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0DC1F" w14:textId="6CBE92AA" w:rsidR="000257EE" w:rsidRPr="003058E8" w:rsidRDefault="00274757" w:rsidP="00D54702">
      <w:pPr>
        <w:pageBreakBefore/>
        <w:tabs>
          <w:tab w:val="left" w:leader="middleDot" w:pos="8400"/>
        </w:tabs>
        <w:snapToGrid w:val="0"/>
        <w:spacing w:line="500" w:lineRule="exact"/>
        <w:jc w:val="both"/>
        <w:outlineLvl w:val="0"/>
        <w:rPr>
          <w:rFonts w:ascii="標楷體" w:eastAsia="標楷體" w:hAnsi="標楷體"/>
          <w:b/>
          <w:color w:val="000000" w:themeColor="text1"/>
          <w:sz w:val="48"/>
          <w:szCs w:val="48"/>
        </w:rPr>
      </w:pPr>
      <w:bookmarkStart w:id="0" w:name="_Hlk184311027"/>
      <w:r w:rsidRPr="003058E8">
        <w:rPr>
          <w:rFonts w:ascii="標楷體" w:eastAsia="標楷體" w:hAnsi="標楷體"/>
          <w:b/>
          <w:color w:val="000000" w:themeColor="text1"/>
          <w:sz w:val="48"/>
          <w:szCs w:val="48"/>
        </w:rPr>
        <w:t>全民健康保險醫療費用審查注意事項</w:t>
      </w:r>
    </w:p>
    <w:p w14:paraId="0389748C" w14:textId="77777777" w:rsidR="00C54EE9" w:rsidRPr="003058E8" w:rsidRDefault="00274757" w:rsidP="00146565">
      <w:pPr>
        <w:pStyle w:val="a5"/>
        <w:spacing w:beforeLines="50" w:before="214" w:line="200" w:lineRule="exact"/>
        <w:ind w:left="2977"/>
        <w:contextualSpacing/>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100</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10</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3</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1000075850</w:t>
      </w:r>
      <w:r w:rsidRPr="003058E8">
        <w:rPr>
          <w:rFonts w:ascii="Times New Roman" w:eastAsia="標楷體" w:hAnsi="Times New Roman"/>
          <w:color w:val="000000" w:themeColor="text1"/>
          <w:sz w:val="16"/>
        </w:rPr>
        <w:t>號函令</w:t>
      </w:r>
      <w:r w:rsidR="004A17CF" w:rsidRPr="003058E8">
        <w:rPr>
          <w:rFonts w:ascii="Times New Roman" w:eastAsia="標楷體" w:hAnsi="Times New Roman"/>
          <w:color w:val="000000" w:themeColor="text1"/>
          <w:sz w:val="16"/>
        </w:rPr>
        <w:br/>
      </w: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101</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6</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1010074718</w:t>
      </w:r>
      <w:r w:rsidRPr="003058E8">
        <w:rPr>
          <w:rFonts w:ascii="Times New Roman" w:eastAsia="標楷體" w:hAnsi="Times New Roman"/>
          <w:color w:val="000000" w:themeColor="text1"/>
          <w:sz w:val="16"/>
        </w:rPr>
        <w:t>號函令</w:t>
      </w:r>
      <w:r w:rsidR="004A17CF" w:rsidRPr="003058E8">
        <w:rPr>
          <w:rFonts w:ascii="Times New Roman" w:eastAsia="標楷體" w:hAnsi="Times New Roman"/>
          <w:color w:val="000000" w:themeColor="text1"/>
          <w:sz w:val="16"/>
        </w:rPr>
        <w:br/>
      </w: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101</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4</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11</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1010075126</w:t>
      </w:r>
      <w:r w:rsidRPr="003058E8">
        <w:rPr>
          <w:rFonts w:ascii="Times New Roman" w:eastAsia="標楷體" w:hAnsi="Times New Roman"/>
          <w:color w:val="000000" w:themeColor="text1"/>
          <w:sz w:val="16"/>
        </w:rPr>
        <w:t>號函令</w:t>
      </w:r>
      <w:r w:rsidR="004A17CF" w:rsidRPr="003058E8">
        <w:rPr>
          <w:rFonts w:ascii="Times New Roman" w:eastAsia="標楷體" w:hAnsi="Times New Roman"/>
          <w:color w:val="000000" w:themeColor="text1"/>
          <w:sz w:val="16"/>
        </w:rPr>
        <w:br/>
      </w: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101</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6</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14</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1010075422</w:t>
      </w:r>
      <w:r w:rsidRPr="003058E8">
        <w:rPr>
          <w:rFonts w:ascii="Times New Roman" w:eastAsia="標楷體" w:hAnsi="Times New Roman"/>
          <w:color w:val="000000" w:themeColor="text1"/>
          <w:sz w:val="16"/>
        </w:rPr>
        <w:t>號函令</w:t>
      </w:r>
      <w:r w:rsidR="004A17CF" w:rsidRPr="003058E8">
        <w:rPr>
          <w:rFonts w:ascii="Times New Roman" w:eastAsia="標楷體" w:hAnsi="Times New Roman"/>
          <w:color w:val="000000" w:themeColor="text1"/>
          <w:sz w:val="16"/>
        </w:rPr>
        <w:br/>
      </w: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102</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7</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1020034874</w:t>
      </w:r>
      <w:r w:rsidRPr="003058E8">
        <w:rPr>
          <w:rFonts w:ascii="Times New Roman" w:eastAsia="標楷體" w:hAnsi="Times New Roman"/>
          <w:color w:val="000000" w:themeColor="text1"/>
          <w:sz w:val="16"/>
        </w:rPr>
        <w:t>號函令</w:t>
      </w:r>
      <w:r w:rsidR="004A17CF" w:rsidRPr="003058E8">
        <w:rPr>
          <w:rFonts w:ascii="Times New Roman" w:eastAsia="標楷體" w:hAnsi="Times New Roman"/>
          <w:color w:val="000000" w:themeColor="text1"/>
          <w:sz w:val="16"/>
        </w:rPr>
        <w:br/>
      </w: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102</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7</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18</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1020035689</w:t>
      </w:r>
      <w:r w:rsidRPr="003058E8">
        <w:rPr>
          <w:rFonts w:ascii="Times New Roman" w:eastAsia="標楷體" w:hAnsi="Times New Roman"/>
          <w:color w:val="000000" w:themeColor="text1"/>
          <w:sz w:val="16"/>
        </w:rPr>
        <w:t>號函令</w:t>
      </w:r>
      <w:r w:rsidR="004A17CF" w:rsidRPr="003058E8">
        <w:rPr>
          <w:rFonts w:ascii="Times New Roman" w:eastAsia="標楷體" w:hAnsi="Times New Roman"/>
          <w:color w:val="000000" w:themeColor="text1"/>
          <w:sz w:val="16"/>
        </w:rPr>
        <w:br/>
      </w: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102</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7</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31</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1020035787</w:t>
      </w:r>
      <w:r w:rsidRPr="003058E8">
        <w:rPr>
          <w:rFonts w:ascii="Times New Roman" w:eastAsia="標楷體" w:hAnsi="Times New Roman"/>
          <w:color w:val="000000" w:themeColor="text1"/>
          <w:sz w:val="16"/>
        </w:rPr>
        <w:t>號函令</w:t>
      </w:r>
      <w:r w:rsidR="004A17CF" w:rsidRPr="003058E8">
        <w:rPr>
          <w:rFonts w:ascii="Times New Roman" w:eastAsia="標楷體" w:hAnsi="Times New Roman"/>
          <w:color w:val="000000" w:themeColor="text1"/>
          <w:sz w:val="16"/>
        </w:rPr>
        <w:br/>
      </w:r>
      <w:r w:rsidR="009466D7" w:rsidRPr="003058E8">
        <w:rPr>
          <w:rFonts w:ascii="Times New Roman" w:eastAsia="標楷體" w:hAnsi="Times New Roman"/>
          <w:color w:val="000000" w:themeColor="text1"/>
          <w:sz w:val="16"/>
        </w:rPr>
        <w:t>衛生福利部中央健康保險署</w:t>
      </w:r>
      <w:r w:rsidR="009466D7" w:rsidRPr="003058E8">
        <w:rPr>
          <w:rFonts w:ascii="Times New Roman" w:eastAsia="標楷體" w:hAnsi="Times New Roman"/>
          <w:color w:val="000000" w:themeColor="text1"/>
          <w:sz w:val="16"/>
        </w:rPr>
        <w:t>105</w:t>
      </w:r>
      <w:r w:rsidR="009466D7" w:rsidRPr="003058E8">
        <w:rPr>
          <w:rFonts w:ascii="Times New Roman" w:eastAsia="標楷體" w:hAnsi="Times New Roman"/>
          <w:color w:val="000000" w:themeColor="text1"/>
          <w:sz w:val="16"/>
        </w:rPr>
        <w:t>年</w:t>
      </w:r>
      <w:r w:rsidR="009466D7" w:rsidRPr="003058E8">
        <w:rPr>
          <w:rFonts w:ascii="Times New Roman" w:eastAsia="標楷體" w:hAnsi="Times New Roman"/>
          <w:color w:val="000000" w:themeColor="text1"/>
          <w:sz w:val="16"/>
        </w:rPr>
        <w:t>8</w:t>
      </w:r>
      <w:r w:rsidR="009466D7" w:rsidRPr="003058E8">
        <w:rPr>
          <w:rFonts w:ascii="Times New Roman" w:eastAsia="標楷體" w:hAnsi="Times New Roman"/>
          <w:color w:val="000000" w:themeColor="text1"/>
          <w:sz w:val="16"/>
        </w:rPr>
        <w:t>月</w:t>
      </w:r>
      <w:r w:rsidR="00BA0B6D" w:rsidRPr="003058E8">
        <w:rPr>
          <w:rFonts w:ascii="Times New Roman" w:eastAsia="標楷體" w:hAnsi="Times New Roman"/>
          <w:color w:val="000000" w:themeColor="text1"/>
          <w:sz w:val="16"/>
        </w:rPr>
        <w:t>11</w:t>
      </w:r>
      <w:r w:rsidR="009466D7" w:rsidRPr="003058E8">
        <w:rPr>
          <w:rFonts w:ascii="Times New Roman" w:eastAsia="標楷體" w:hAnsi="Times New Roman"/>
          <w:color w:val="000000" w:themeColor="text1"/>
          <w:sz w:val="16"/>
        </w:rPr>
        <w:t>日健保審字第</w:t>
      </w:r>
      <w:r w:rsidR="009466D7" w:rsidRPr="003058E8">
        <w:rPr>
          <w:rFonts w:ascii="Times New Roman" w:eastAsia="標楷體" w:hAnsi="Times New Roman"/>
          <w:color w:val="000000" w:themeColor="text1"/>
          <w:sz w:val="16"/>
        </w:rPr>
        <w:t>1050036103</w:t>
      </w:r>
      <w:r w:rsidR="009466D7" w:rsidRPr="003058E8">
        <w:rPr>
          <w:rFonts w:ascii="Times New Roman" w:eastAsia="標楷體" w:hAnsi="Times New Roman"/>
          <w:color w:val="000000" w:themeColor="text1"/>
          <w:sz w:val="16"/>
        </w:rPr>
        <w:t>號函令</w:t>
      </w:r>
      <w:r w:rsidR="005F2880" w:rsidRPr="003058E8">
        <w:rPr>
          <w:rFonts w:ascii="Times New Roman" w:eastAsia="標楷體" w:hAnsi="Times New Roman"/>
          <w:color w:val="000000" w:themeColor="text1"/>
          <w:sz w:val="16"/>
        </w:rPr>
        <w:br/>
      </w:r>
      <w:r w:rsidR="005F2880" w:rsidRPr="003058E8">
        <w:rPr>
          <w:rFonts w:ascii="Times New Roman" w:eastAsia="標楷體" w:hAnsi="Times New Roman"/>
          <w:color w:val="000000" w:themeColor="text1"/>
          <w:sz w:val="16"/>
        </w:rPr>
        <w:t>衛生福利部中央健康保險署</w:t>
      </w:r>
      <w:r w:rsidR="005F2880" w:rsidRPr="003058E8">
        <w:rPr>
          <w:rFonts w:ascii="Times New Roman" w:eastAsia="標楷體" w:hAnsi="Times New Roman"/>
          <w:color w:val="000000" w:themeColor="text1"/>
          <w:sz w:val="16"/>
        </w:rPr>
        <w:t>106</w:t>
      </w:r>
      <w:r w:rsidR="005F2880" w:rsidRPr="003058E8">
        <w:rPr>
          <w:rFonts w:ascii="Times New Roman" w:eastAsia="標楷體" w:hAnsi="Times New Roman"/>
          <w:color w:val="000000" w:themeColor="text1"/>
          <w:sz w:val="16"/>
        </w:rPr>
        <w:t>年</w:t>
      </w:r>
      <w:r w:rsidR="00AE6E73" w:rsidRPr="003058E8">
        <w:rPr>
          <w:rFonts w:ascii="Times New Roman" w:eastAsia="標楷體" w:hAnsi="Times New Roman"/>
          <w:color w:val="000000" w:themeColor="text1"/>
          <w:sz w:val="16"/>
        </w:rPr>
        <w:t>5</w:t>
      </w:r>
      <w:r w:rsidR="005F2880" w:rsidRPr="003058E8">
        <w:rPr>
          <w:rFonts w:ascii="Times New Roman" w:eastAsia="標楷體" w:hAnsi="Times New Roman"/>
          <w:color w:val="000000" w:themeColor="text1"/>
          <w:sz w:val="16"/>
        </w:rPr>
        <w:t>月</w:t>
      </w:r>
      <w:r w:rsidR="00AE6E73" w:rsidRPr="003058E8">
        <w:rPr>
          <w:rFonts w:ascii="Times New Roman" w:eastAsia="標楷體" w:hAnsi="Times New Roman"/>
          <w:color w:val="000000" w:themeColor="text1"/>
          <w:sz w:val="16"/>
        </w:rPr>
        <w:t>15</w:t>
      </w:r>
      <w:r w:rsidR="005F2880" w:rsidRPr="003058E8">
        <w:rPr>
          <w:rFonts w:ascii="Times New Roman" w:eastAsia="標楷體" w:hAnsi="Times New Roman"/>
          <w:color w:val="000000" w:themeColor="text1"/>
          <w:sz w:val="16"/>
        </w:rPr>
        <w:t>日健保審字第</w:t>
      </w:r>
      <w:r w:rsidR="005F2880" w:rsidRPr="003058E8">
        <w:rPr>
          <w:rFonts w:ascii="Times New Roman" w:eastAsia="標楷體" w:hAnsi="Times New Roman"/>
          <w:color w:val="000000" w:themeColor="text1"/>
          <w:sz w:val="16"/>
        </w:rPr>
        <w:t>1060081078</w:t>
      </w:r>
      <w:r w:rsidR="005F2880" w:rsidRPr="003058E8">
        <w:rPr>
          <w:rFonts w:ascii="Times New Roman" w:eastAsia="標楷體" w:hAnsi="Times New Roman"/>
          <w:color w:val="000000" w:themeColor="text1"/>
          <w:sz w:val="16"/>
        </w:rPr>
        <w:t>號函令</w:t>
      </w:r>
    </w:p>
    <w:p w14:paraId="4B48C5E6" w14:textId="77777777" w:rsidR="00C54EE9" w:rsidRPr="003058E8" w:rsidRDefault="00F20A9D" w:rsidP="00146565">
      <w:pPr>
        <w:pStyle w:val="a5"/>
        <w:spacing w:beforeLines="50" w:before="214" w:line="200" w:lineRule="exact"/>
        <w:ind w:left="2977"/>
        <w:contextualSpacing/>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107</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6</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26</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1070035449</w:t>
      </w:r>
      <w:r w:rsidRPr="003058E8">
        <w:rPr>
          <w:rFonts w:ascii="Times New Roman" w:eastAsia="標楷體" w:hAnsi="Times New Roman"/>
          <w:color w:val="000000" w:themeColor="text1"/>
          <w:sz w:val="16"/>
        </w:rPr>
        <w:t>號函令</w:t>
      </w:r>
    </w:p>
    <w:p w14:paraId="41DCD462" w14:textId="77777777" w:rsidR="00146565" w:rsidRPr="003058E8" w:rsidRDefault="00632995" w:rsidP="00146565">
      <w:pPr>
        <w:pStyle w:val="a5"/>
        <w:spacing w:beforeLines="50" w:before="214" w:line="200" w:lineRule="exact"/>
        <w:ind w:left="2977"/>
        <w:contextualSpacing/>
        <w:jc w:val="right"/>
        <w:rPr>
          <w:rFonts w:ascii="Times New Roman" w:eastAsia="標楷體" w:hAnsi="Times New Roman"/>
          <w:color w:val="000000" w:themeColor="text1"/>
          <w:sz w:val="16"/>
          <w:szCs w:val="16"/>
        </w:rPr>
      </w:pPr>
      <w:r w:rsidRPr="003058E8">
        <w:rPr>
          <w:rFonts w:ascii="Times New Roman" w:eastAsia="標楷體" w:hAnsi="Times New Roman"/>
          <w:color w:val="000000" w:themeColor="text1"/>
          <w:sz w:val="16"/>
          <w:szCs w:val="16"/>
        </w:rPr>
        <w:t>衛生福利部中央健康保險署</w:t>
      </w:r>
      <w:r w:rsidRPr="003058E8">
        <w:rPr>
          <w:rFonts w:ascii="Times New Roman" w:eastAsia="標楷體" w:hAnsi="Times New Roman"/>
          <w:color w:val="000000" w:themeColor="text1"/>
          <w:sz w:val="16"/>
          <w:szCs w:val="16"/>
        </w:rPr>
        <w:t>108</w:t>
      </w:r>
      <w:r w:rsidRPr="003058E8">
        <w:rPr>
          <w:rFonts w:ascii="Times New Roman" w:eastAsia="標楷體" w:hAnsi="Times New Roman"/>
          <w:color w:val="000000" w:themeColor="text1"/>
          <w:sz w:val="16"/>
          <w:szCs w:val="16"/>
        </w:rPr>
        <w:t>年</w:t>
      </w:r>
      <w:r w:rsidRPr="003058E8">
        <w:rPr>
          <w:rFonts w:ascii="Times New Roman" w:eastAsia="標楷體" w:hAnsi="Times New Roman"/>
          <w:color w:val="000000" w:themeColor="text1"/>
          <w:sz w:val="16"/>
          <w:szCs w:val="16"/>
        </w:rPr>
        <w:t>2</w:t>
      </w:r>
      <w:r w:rsidRPr="003058E8">
        <w:rPr>
          <w:rFonts w:ascii="Times New Roman" w:eastAsia="標楷體" w:hAnsi="Times New Roman"/>
          <w:color w:val="000000" w:themeColor="text1"/>
          <w:sz w:val="16"/>
          <w:szCs w:val="16"/>
        </w:rPr>
        <w:t>月</w:t>
      </w:r>
      <w:r w:rsidRPr="003058E8">
        <w:rPr>
          <w:rFonts w:ascii="Times New Roman" w:eastAsia="標楷體" w:hAnsi="Times New Roman"/>
          <w:color w:val="000000" w:themeColor="text1"/>
          <w:sz w:val="16"/>
          <w:szCs w:val="16"/>
        </w:rPr>
        <w:t>11</w:t>
      </w:r>
      <w:r w:rsidRPr="003058E8">
        <w:rPr>
          <w:rFonts w:ascii="Times New Roman" w:eastAsia="標楷體" w:hAnsi="Times New Roman"/>
          <w:color w:val="000000" w:themeColor="text1"/>
          <w:sz w:val="16"/>
          <w:szCs w:val="16"/>
        </w:rPr>
        <w:t>日健保審字第</w:t>
      </w:r>
      <w:r w:rsidRPr="003058E8">
        <w:rPr>
          <w:rFonts w:ascii="Times New Roman" w:eastAsia="標楷體" w:hAnsi="Times New Roman"/>
          <w:color w:val="000000" w:themeColor="text1"/>
          <w:sz w:val="16"/>
          <w:szCs w:val="16"/>
        </w:rPr>
        <w:t>1080034843</w:t>
      </w:r>
      <w:r w:rsidRPr="003058E8">
        <w:rPr>
          <w:rFonts w:ascii="Times New Roman" w:eastAsia="標楷體" w:hAnsi="Times New Roman"/>
          <w:color w:val="000000" w:themeColor="text1"/>
          <w:sz w:val="16"/>
          <w:szCs w:val="16"/>
        </w:rPr>
        <w:t>號函令</w:t>
      </w:r>
    </w:p>
    <w:p w14:paraId="4FCC868C" w14:textId="77777777" w:rsidR="00331837" w:rsidRPr="003058E8" w:rsidRDefault="003C34CC" w:rsidP="00146565">
      <w:pPr>
        <w:pStyle w:val="a5"/>
        <w:spacing w:beforeLines="50" w:before="214" w:line="200" w:lineRule="exact"/>
        <w:ind w:left="2977"/>
        <w:contextualSpacing/>
        <w:jc w:val="right"/>
        <w:rPr>
          <w:rFonts w:ascii="Times New Roman" w:eastAsia="標楷體" w:hAnsi="Times New Roman"/>
          <w:color w:val="000000" w:themeColor="text1"/>
          <w:sz w:val="16"/>
          <w:szCs w:val="16"/>
        </w:rPr>
      </w:pPr>
      <w:r w:rsidRPr="003058E8">
        <w:rPr>
          <w:rFonts w:ascii="Times New Roman" w:eastAsia="標楷體" w:hAnsi="Times New Roman"/>
          <w:color w:val="000000" w:themeColor="text1"/>
          <w:sz w:val="16"/>
          <w:szCs w:val="16"/>
        </w:rPr>
        <w:t>衛生福利部中央健康保險署</w:t>
      </w:r>
      <w:r w:rsidRPr="003058E8">
        <w:rPr>
          <w:rFonts w:ascii="Times New Roman" w:eastAsia="標楷體" w:hAnsi="Times New Roman"/>
          <w:color w:val="000000" w:themeColor="text1"/>
          <w:sz w:val="16"/>
          <w:szCs w:val="16"/>
        </w:rPr>
        <w:t>109</w:t>
      </w:r>
      <w:r w:rsidRPr="003058E8">
        <w:rPr>
          <w:rFonts w:ascii="Times New Roman" w:eastAsia="標楷體" w:hAnsi="Times New Roman"/>
          <w:color w:val="000000" w:themeColor="text1"/>
          <w:sz w:val="16"/>
          <w:szCs w:val="16"/>
        </w:rPr>
        <w:t>年</w:t>
      </w:r>
      <w:r w:rsidRPr="003058E8">
        <w:rPr>
          <w:rFonts w:ascii="Times New Roman" w:eastAsia="標楷體" w:hAnsi="Times New Roman"/>
          <w:color w:val="000000" w:themeColor="text1"/>
          <w:sz w:val="16"/>
          <w:szCs w:val="16"/>
        </w:rPr>
        <w:t>2</w:t>
      </w:r>
      <w:r w:rsidRPr="003058E8">
        <w:rPr>
          <w:rFonts w:ascii="Times New Roman" w:eastAsia="標楷體" w:hAnsi="Times New Roman"/>
          <w:color w:val="000000" w:themeColor="text1"/>
          <w:sz w:val="16"/>
          <w:szCs w:val="16"/>
        </w:rPr>
        <w:t>月</w:t>
      </w:r>
      <w:r w:rsidRPr="003058E8">
        <w:rPr>
          <w:rFonts w:ascii="Times New Roman" w:eastAsia="標楷體" w:hAnsi="Times New Roman"/>
          <w:color w:val="000000" w:themeColor="text1"/>
          <w:sz w:val="16"/>
          <w:szCs w:val="16"/>
        </w:rPr>
        <w:t>14</w:t>
      </w:r>
      <w:r w:rsidRPr="003058E8">
        <w:rPr>
          <w:rFonts w:ascii="Times New Roman" w:eastAsia="標楷體" w:hAnsi="Times New Roman"/>
          <w:color w:val="000000" w:themeColor="text1"/>
          <w:sz w:val="16"/>
          <w:szCs w:val="16"/>
        </w:rPr>
        <w:t>日健保審字第</w:t>
      </w:r>
      <w:r w:rsidRPr="003058E8">
        <w:rPr>
          <w:rFonts w:ascii="Times New Roman" w:eastAsia="標楷體" w:hAnsi="Times New Roman"/>
          <w:color w:val="000000" w:themeColor="text1"/>
          <w:sz w:val="16"/>
          <w:szCs w:val="16"/>
        </w:rPr>
        <w:t>1090034886</w:t>
      </w:r>
      <w:r w:rsidRPr="003058E8">
        <w:rPr>
          <w:rFonts w:ascii="Times New Roman" w:eastAsia="標楷體" w:hAnsi="Times New Roman"/>
          <w:color w:val="000000" w:themeColor="text1"/>
          <w:sz w:val="16"/>
          <w:szCs w:val="16"/>
        </w:rPr>
        <w:t>號函令</w:t>
      </w:r>
    </w:p>
    <w:p w14:paraId="1336E3DF" w14:textId="77777777" w:rsidR="00BD7F81" w:rsidRPr="003058E8" w:rsidRDefault="00331837" w:rsidP="00146565">
      <w:pPr>
        <w:pStyle w:val="a5"/>
        <w:spacing w:beforeLines="50" w:before="214" w:line="200" w:lineRule="exact"/>
        <w:ind w:left="2977"/>
        <w:contextualSpacing/>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szCs w:val="16"/>
        </w:rPr>
        <w:t>衛生福利部中央健康保險署</w:t>
      </w:r>
      <w:r w:rsidR="00AD3DCE" w:rsidRPr="003058E8">
        <w:rPr>
          <w:rFonts w:ascii="Times New Roman" w:eastAsia="標楷體" w:hAnsi="Times New Roman"/>
          <w:color w:val="000000" w:themeColor="text1"/>
          <w:sz w:val="16"/>
        </w:rPr>
        <w:t>109</w:t>
      </w:r>
      <w:r w:rsidR="00AD3DCE" w:rsidRPr="003058E8">
        <w:rPr>
          <w:rFonts w:ascii="Times New Roman" w:eastAsia="標楷體" w:hAnsi="Times New Roman"/>
          <w:color w:val="000000" w:themeColor="text1"/>
          <w:sz w:val="16"/>
        </w:rPr>
        <w:t>年</w:t>
      </w:r>
      <w:r w:rsidR="00AD3DCE" w:rsidRPr="003058E8">
        <w:rPr>
          <w:rFonts w:ascii="Times New Roman" w:eastAsia="標楷體" w:hAnsi="Times New Roman"/>
          <w:color w:val="000000" w:themeColor="text1"/>
          <w:sz w:val="16"/>
        </w:rPr>
        <w:t>11</w:t>
      </w:r>
      <w:r w:rsidR="00AD3DCE" w:rsidRPr="003058E8">
        <w:rPr>
          <w:rFonts w:ascii="Times New Roman" w:eastAsia="標楷體" w:hAnsi="Times New Roman"/>
          <w:color w:val="000000" w:themeColor="text1"/>
          <w:sz w:val="16"/>
        </w:rPr>
        <w:t>月</w:t>
      </w:r>
      <w:r w:rsidR="00AD3DCE" w:rsidRPr="003058E8">
        <w:rPr>
          <w:rFonts w:ascii="Times New Roman" w:eastAsia="標楷體" w:hAnsi="Times New Roman"/>
          <w:color w:val="000000" w:themeColor="text1"/>
          <w:sz w:val="16"/>
        </w:rPr>
        <w:t>30</w:t>
      </w:r>
      <w:r w:rsidR="00AD3DCE" w:rsidRPr="003058E8">
        <w:rPr>
          <w:rFonts w:ascii="Times New Roman" w:eastAsia="標楷體" w:hAnsi="Times New Roman"/>
          <w:color w:val="000000" w:themeColor="text1"/>
          <w:sz w:val="16"/>
        </w:rPr>
        <w:t>日健保審字第</w:t>
      </w:r>
      <w:r w:rsidR="00AD3DCE" w:rsidRPr="003058E8">
        <w:rPr>
          <w:rFonts w:ascii="Times New Roman" w:eastAsia="標楷體" w:hAnsi="Times New Roman"/>
          <w:color w:val="000000" w:themeColor="text1"/>
          <w:sz w:val="16"/>
        </w:rPr>
        <w:t>1090036578</w:t>
      </w:r>
      <w:r w:rsidR="00AD3DCE" w:rsidRPr="003058E8">
        <w:rPr>
          <w:rFonts w:ascii="Times New Roman" w:eastAsia="標楷體" w:hAnsi="Times New Roman"/>
          <w:color w:val="000000" w:themeColor="text1"/>
          <w:sz w:val="16"/>
        </w:rPr>
        <w:t>號函令</w:t>
      </w:r>
    </w:p>
    <w:p w14:paraId="1EE85EF0" w14:textId="77777777" w:rsidR="00E34FE3" w:rsidRDefault="00BD7F81" w:rsidP="00146565">
      <w:pPr>
        <w:pStyle w:val="a5"/>
        <w:spacing w:beforeLines="50" w:before="214" w:line="200" w:lineRule="exact"/>
        <w:ind w:left="2977"/>
        <w:contextualSpacing/>
        <w:jc w:val="right"/>
        <w:rPr>
          <w:rFonts w:ascii="Times New Roman" w:eastAsia="標楷體" w:hAnsi="Times New Roman"/>
          <w:color w:val="000000" w:themeColor="text1"/>
          <w:sz w:val="16"/>
        </w:rPr>
      </w:pPr>
      <w:bookmarkStart w:id="1" w:name="_Hlk184466377"/>
      <w:r w:rsidRPr="009466CD">
        <w:rPr>
          <w:rFonts w:ascii="Times New Roman" w:eastAsia="標楷體" w:hAnsi="Times New Roman"/>
          <w:color w:val="000000" w:themeColor="text1"/>
          <w:sz w:val="16"/>
          <w:szCs w:val="16"/>
        </w:rPr>
        <w:t>衛生福利部中央健康保險署</w:t>
      </w:r>
      <w:r w:rsidRPr="009466CD">
        <w:rPr>
          <w:rFonts w:ascii="Times New Roman" w:eastAsia="標楷體" w:hAnsi="Times New Roman"/>
          <w:color w:val="000000" w:themeColor="text1"/>
          <w:sz w:val="16"/>
        </w:rPr>
        <w:t>113</w:t>
      </w:r>
      <w:r w:rsidRPr="009466CD">
        <w:rPr>
          <w:rFonts w:ascii="Times New Roman" w:eastAsia="標楷體" w:hAnsi="Times New Roman"/>
          <w:color w:val="000000" w:themeColor="text1"/>
          <w:sz w:val="16"/>
        </w:rPr>
        <w:t>年</w:t>
      </w:r>
      <w:r w:rsidRPr="009466CD">
        <w:rPr>
          <w:rFonts w:ascii="Times New Roman" w:eastAsia="標楷體" w:hAnsi="Times New Roman"/>
          <w:color w:val="000000" w:themeColor="text1"/>
          <w:sz w:val="16"/>
        </w:rPr>
        <w:t>12</w:t>
      </w:r>
      <w:r w:rsidRPr="009466CD">
        <w:rPr>
          <w:rFonts w:ascii="Times New Roman" w:eastAsia="標楷體" w:hAnsi="Times New Roman"/>
          <w:color w:val="000000" w:themeColor="text1"/>
          <w:sz w:val="16"/>
        </w:rPr>
        <w:t>月</w:t>
      </w:r>
      <w:r w:rsidR="003058E8" w:rsidRPr="009466CD">
        <w:rPr>
          <w:rFonts w:ascii="Times New Roman" w:eastAsia="標楷體" w:hAnsi="Times New Roman"/>
          <w:color w:val="000000" w:themeColor="text1"/>
          <w:sz w:val="16"/>
        </w:rPr>
        <w:t>20</w:t>
      </w:r>
      <w:r w:rsidRPr="009466CD">
        <w:rPr>
          <w:rFonts w:ascii="Times New Roman" w:eastAsia="標楷體" w:hAnsi="Times New Roman"/>
          <w:color w:val="000000" w:themeColor="text1"/>
          <w:sz w:val="16"/>
        </w:rPr>
        <w:t>日健保審字第</w:t>
      </w:r>
      <w:r w:rsidRPr="009466CD">
        <w:rPr>
          <w:rFonts w:ascii="Times New Roman" w:eastAsia="標楷體" w:hAnsi="Times New Roman"/>
          <w:color w:val="000000" w:themeColor="text1"/>
          <w:sz w:val="16"/>
        </w:rPr>
        <w:t>1130673360</w:t>
      </w:r>
      <w:r w:rsidRPr="009466CD">
        <w:rPr>
          <w:rFonts w:ascii="Times New Roman" w:eastAsia="標楷體" w:hAnsi="Times New Roman"/>
          <w:color w:val="000000" w:themeColor="text1"/>
          <w:sz w:val="16"/>
        </w:rPr>
        <w:t>號函令</w:t>
      </w:r>
      <w:bookmarkEnd w:id="1"/>
    </w:p>
    <w:p w14:paraId="7452859E" w14:textId="3D09216B" w:rsidR="000257EE" w:rsidRPr="003058E8" w:rsidRDefault="00274757" w:rsidP="00146565">
      <w:pPr>
        <w:pStyle w:val="a5"/>
        <w:spacing w:beforeLines="50" w:before="214" w:line="200" w:lineRule="exact"/>
        <w:ind w:left="2977"/>
        <w:contextualSpacing/>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w:t>
      </w:r>
      <w:r w:rsidRPr="003058E8">
        <w:rPr>
          <w:rFonts w:ascii="Times New Roman" w:eastAsia="標楷體" w:hAnsi="Times New Roman"/>
          <w:color w:val="000000" w:themeColor="text1"/>
          <w:sz w:val="16"/>
        </w:rPr>
        <w:t>本書各項規定後加註之日期為該規定最終異動生效日</w:t>
      </w:r>
    </w:p>
    <w:p w14:paraId="1CDCF9A8" w14:textId="77777777" w:rsidR="000257EE" w:rsidRPr="003058E8" w:rsidRDefault="000257EE">
      <w:pPr>
        <w:pStyle w:val="a5"/>
        <w:spacing w:line="480" w:lineRule="exact"/>
        <w:rPr>
          <w:rFonts w:ascii="Times New Roman" w:eastAsia="標楷體" w:hAnsi="Times New Roman"/>
          <w:b/>
          <w:color w:val="000000" w:themeColor="text1"/>
          <w:sz w:val="48"/>
          <w:szCs w:val="48"/>
        </w:rPr>
      </w:pPr>
    </w:p>
    <w:p w14:paraId="6462743A" w14:textId="77777777" w:rsidR="000257EE" w:rsidRPr="003058E8" w:rsidRDefault="00274757" w:rsidP="00FB50F2">
      <w:pPr>
        <w:pStyle w:val="aff2"/>
        <w:rPr>
          <w:color w:val="000000" w:themeColor="text1"/>
        </w:rPr>
      </w:pPr>
      <w:bookmarkStart w:id="2" w:name="_Toc148604431"/>
      <w:r w:rsidRPr="003058E8">
        <w:rPr>
          <w:color w:val="000000" w:themeColor="text1"/>
        </w:rPr>
        <w:t>總則</w:t>
      </w:r>
      <w:bookmarkEnd w:id="2"/>
    </w:p>
    <w:p w14:paraId="3011B8E0" w14:textId="77777777" w:rsidR="000257EE" w:rsidRPr="003058E8" w:rsidRDefault="00274757" w:rsidP="00FB50F2">
      <w:pPr>
        <w:pStyle w:val="aff4"/>
        <w:rPr>
          <w:rFonts w:ascii="Times New Roman" w:hAnsi="Times New Roman"/>
          <w:color w:val="000000" w:themeColor="text1"/>
        </w:rPr>
      </w:pPr>
      <w:bookmarkStart w:id="3" w:name="_Toc148604432"/>
      <w:r w:rsidRPr="003058E8">
        <w:rPr>
          <w:rFonts w:ascii="Times New Roman" w:hAnsi="Times New Roman"/>
          <w:color w:val="000000" w:themeColor="text1"/>
        </w:rPr>
        <w:t>壹、審查依據及相關規定：</w:t>
      </w:r>
      <w:bookmarkEnd w:id="3"/>
      <w:r w:rsidRPr="003058E8">
        <w:rPr>
          <w:rFonts w:ascii="Times New Roman" w:hAnsi="Times New Roman"/>
          <w:color w:val="000000" w:themeColor="text1"/>
        </w:rPr>
        <w:t xml:space="preserve"> </w:t>
      </w:r>
    </w:p>
    <w:p w14:paraId="32EE411E" w14:textId="77777777" w:rsidR="000257EE" w:rsidRPr="003058E8" w:rsidRDefault="00274757">
      <w:pPr>
        <w:snapToGrid w:val="0"/>
        <w:spacing w:line="600" w:lineRule="exact"/>
        <w:ind w:left="800" w:hanging="560"/>
        <w:jc w:val="both"/>
        <w:rPr>
          <w:rFonts w:ascii="Times New Roman" w:hAnsi="Times New Roman"/>
          <w:color w:val="000000" w:themeColor="text1"/>
        </w:rPr>
      </w:pPr>
      <w:r w:rsidRPr="003058E8">
        <w:rPr>
          <w:rFonts w:ascii="Times New Roman" w:eastAsia="標楷體" w:hAnsi="Times New Roman"/>
          <w:color w:val="000000" w:themeColor="text1"/>
          <w:sz w:val="28"/>
          <w:szCs w:val="28"/>
        </w:rPr>
        <w:t>一、全民健康保險法及全民健康保險法施行細則。</w:t>
      </w:r>
    </w:p>
    <w:p w14:paraId="7944EA45" w14:textId="77777777" w:rsidR="000257EE" w:rsidRPr="003058E8" w:rsidRDefault="00274757">
      <w:pPr>
        <w:snapToGrid w:val="0"/>
        <w:spacing w:line="600" w:lineRule="exact"/>
        <w:ind w:left="800" w:hanging="560"/>
        <w:jc w:val="both"/>
        <w:rPr>
          <w:rFonts w:ascii="Times New Roman" w:hAnsi="Times New Roman"/>
          <w:color w:val="000000" w:themeColor="text1"/>
        </w:rPr>
      </w:pPr>
      <w:r w:rsidRPr="003058E8">
        <w:rPr>
          <w:rFonts w:ascii="Times New Roman" w:eastAsia="標楷體" w:hAnsi="Times New Roman"/>
          <w:color w:val="000000" w:themeColor="text1"/>
          <w:sz w:val="28"/>
          <w:szCs w:val="28"/>
        </w:rPr>
        <w:t>二、全民健康保險醫療辦法及全民健康保險醫療費用申報與核付及醫療服務審查辦法。</w:t>
      </w:r>
      <w:r w:rsidRPr="003058E8">
        <w:rPr>
          <w:rFonts w:ascii="Times New Roman" w:eastAsia="標楷體" w:hAnsi="Times New Roman"/>
          <w:color w:val="000000" w:themeColor="text1"/>
          <w:sz w:val="28"/>
          <w:szCs w:val="28"/>
        </w:rPr>
        <w:t>(102/3/1)</w:t>
      </w:r>
    </w:p>
    <w:p w14:paraId="63DC591E" w14:textId="77777777" w:rsidR="000257EE" w:rsidRPr="003058E8" w:rsidRDefault="00274757">
      <w:pPr>
        <w:snapToGrid w:val="0"/>
        <w:spacing w:line="600" w:lineRule="exact"/>
        <w:ind w:left="800" w:hanging="560"/>
        <w:jc w:val="both"/>
        <w:rPr>
          <w:rFonts w:ascii="Times New Roman" w:hAnsi="Times New Roman"/>
          <w:color w:val="000000" w:themeColor="text1"/>
        </w:rPr>
      </w:pPr>
      <w:r w:rsidRPr="003058E8">
        <w:rPr>
          <w:rFonts w:ascii="Times New Roman" w:eastAsia="標楷體" w:hAnsi="Times New Roman"/>
          <w:color w:val="000000" w:themeColor="text1"/>
          <w:sz w:val="28"/>
          <w:szCs w:val="28"/>
        </w:rPr>
        <w:t>三、全民健康保險醫療服務給付項目及支付標準。</w:t>
      </w:r>
      <w:r w:rsidRPr="003058E8">
        <w:rPr>
          <w:rFonts w:ascii="Times New Roman" w:eastAsia="標楷體" w:hAnsi="Times New Roman"/>
          <w:color w:val="000000" w:themeColor="text1"/>
          <w:sz w:val="28"/>
          <w:szCs w:val="28"/>
        </w:rPr>
        <w:t>(102/3/1)</w:t>
      </w:r>
    </w:p>
    <w:p w14:paraId="1753BE13" w14:textId="77777777" w:rsidR="000257EE" w:rsidRPr="003058E8" w:rsidRDefault="00274757">
      <w:pPr>
        <w:snapToGrid w:val="0"/>
        <w:spacing w:line="600" w:lineRule="exact"/>
        <w:ind w:left="800" w:hanging="560"/>
        <w:jc w:val="both"/>
        <w:rPr>
          <w:rFonts w:ascii="Times New Roman" w:hAnsi="Times New Roman"/>
          <w:color w:val="000000" w:themeColor="text1"/>
        </w:rPr>
      </w:pPr>
      <w:r w:rsidRPr="003058E8">
        <w:rPr>
          <w:rFonts w:ascii="Times New Roman" w:eastAsia="標楷體" w:hAnsi="Times New Roman"/>
          <w:color w:val="000000" w:themeColor="text1"/>
          <w:sz w:val="28"/>
          <w:szCs w:val="28"/>
        </w:rPr>
        <w:t>四、全民健康保險藥物給付項目及支付標準。</w:t>
      </w:r>
      <w:r w:rsidRPr="003058E8">
        <w:rPr>
          <w:rFonts w:ascii="Times New Roman" w:eastAsia="標楷體" w:hAnsi="Times New Roman"/>
          <w:color w:val="000000" w:themeColor="text1"/>
          <w:sz w:val="28"/>
          <w:szCs w:val="28"/>
        </w:rPr>
        <w:t>(102/3/1)</w:t>
      </w:r>
    </w:p>
    <w:p w14:paraId="02AFA125" w14:textId="77777777" w:rsidR="000257EE" w:rsidRPr="003058E8" w:rsidRDefault="00274757">
      <w:pPr>
        <w:snapToGrid w:val="0"/>
        <w:spacing w:line="600" w:lineRule="exact"/>
        <w:ind w:left="800" w:hanging="560"/>
        <w:jc w:val="both"/>
        <w:rPr>
          <w:rFonts w:ascii="Times New Roman" w:hAnsi="Times New Roman"/>
          <w:color w:val="000000" w:themeColor="text1"/>
        </w:rPr>
      </w:pPr>
      <w:r w:rsidRPr="003058E8">
        <w:rPr>
          <w:rFonts w:ascii="Times New Roman" w:eastAsia="標楷體" w:hAnsi="Times New Roman"/>
          <w:color w:val="000000" w:themeColor="text1"/>
          <w:sz w:val="28"/>
          <w:szCs w:val="28"/>
        </w:rPr>
        <w:t>五、刪除</w:t>
      </w:r>
      <w:r w:rsidRPr="003058E8">
        <w:rPr>
          <w:rFonts w:ascii="Times New Roman" w:eastAsia="標楷體" w:hAnsi="Times New Roman"/>
          <w:color w:val="000000" w:themeColor="text1"/>
          <w:sz w:val="28"/>
          <w:szCs w:val="28"/>
        </w:rPr>
        <w:t>(102/3/1)</w:t>
      </w:r>
    </w:p>
    <w:p w14:paraId="26C5AB6F" w14:textId="77777777" w:rsidR="000257EE" w:rsidRPr="003058E8" w:rsidRDefault="00274757">
      <w:pPr>
        <w:snapToGrid w:val="0"/>
        <w:spacing w:line="600" w:lineRule="exact"/>
        <w:ind w:left="800" w:hanging="56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六、全民健康保險特定疾病住院基本要件。</w:t>
      </w:r>
    </w:p>
    <w:p w14:paraId="084E9480" w14:textId="77777777" w:rsidR="000257EE" w:rsidRPr="003058E8" w:rsidRDefault="00274757">
      <w:pPr>
        <w:snapToGrid w:val="0"/>
        <w:spacing w:line="600" w:lineRule="exact"/>
        <w:ind w:left="800" w:hanging="56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七、主管機關藥品許可證及醫療器材許可證。</w:t>
      </w:r>
      <w:r w:rsidRPr="003058E8">
        <w:rPr>
          <w:rFonts w:ascii="Times New Roman" w:eastAsia="標楷體" w:hAnsi="Times New Roman"/>
          <w:color w:val="000000" w:themeColor="text1"/>
          <w:sz w:val="28"/>
          <w:szCs w:val="28"/>
        </w:rPr>
        <w:t>(102/3/1)(102/8/1)</w:t>
      </w:r>
    </w:p>
    <w:p w14:paraId="49A3AE71" w14:textId="77777777" w:rsidR="000257EE" w:rsidRPr="003058E8" w:rsidRDefault="00274757">
      <w:pPr>
        <w:snapToGrid w:val="0"/>
        <w:spacing w:line="600" w:lineRule="exact"/>
        <w:ind w:left="800" w:hanging="560"/>
        <w:jc w:val="both"/>
        <w:rPr>
          <w:rFonts w:ascii="Times New Roman" w:hAnsi="Times New Roman"/>
          <w:color w:val="000000" w:themeColor="text1"/>
        </w:rPr>
      </w:pPr>
      <w:r w:rsidRPr="003058E8">
        <w:rPr>
          <w:rFonts w:ascii="Times New Roman" w:eastAsia="標楷體" w:hAnsi="Times New Roman"/>
          <w:color w:val="000000" w:themeColor="text1"/>
          <w:sz w:val="28"/>
          <w:szCs w:val="28"/>
        </w:rPr>
        <w:t>八、刪除</w:t>
      </w:r>
      <w:r w:rsidRPr="003058E8">
        <w:rPr>
          <w:rFonts w:ascii="Times New Roman" w:eastAsia="標楷體" w:hAnsi="Times New Roman"/>
          <w:color w:val="000000" w:themeColor="text1"/>
          <w:sz w:val="28"/>
          <w:szCs w:val="28"/>
        </w:rPr>
        <w:t>(102/3/1)</w:t>
      </w:r>
    </w:p>
    <w:p w14:paraId="27680AE1" w14:textId="77777777" w:rsidR="000257EE" w:rsidRPr="003058E8" w:rsidRDefault="00274757">
      <w:pPr>
        <w:pStyle w:val="a5"/>
        <w:spacing w:line="600" w:lineRule="exact"/>
        <w:ind w:firstLine="280"/>
        <w:rPr>
          <w:rFonts w:ascii="Times New Roman" w:hAnsi="Times New Roman"/>
          <w:color w:val="000000" w:themeColor="text1"/>
        </w:rPr>
      </w:pPr>
      <w:r w:rsidRPr="003058E8">
        <w:rPr>
          <w:rFonts w:ascii="Times New Roman" w:eastAsia="標楷體" w:hAnsi="Times New Roman"/>
          <w:color w:val="000000" w:themeColor="text1"/>
          <w:sz w:val="28"/>
          <w:szCs w:val="28"/>
        </w:rPr>
        <w:t>九、其他與審查有關之規定事項。</w:t>
      </w:r>
    </w:p>
    <w:p w14:paraId="5D762DCE" w14:textId="77777777" w:rsidR="000257EE" w:rsidRPr="003058E8" w:rsidRDefault="00274757" w:rsidP="0012273F">
      <w:pPr>
        <w:pStyle w:val="aff4"/>
        <w:rPr>
          <w:rFonts w:ascii="Times New Roman" w:hAnsi="Times New Roman"/>
          <w:color w:val="000000" w:themeColor="text1"/>
        </w:rPr>
      </w:pPr>
      <w:bookmarkStart w:id="4" w:name="_Toc148604433"/>
      <w:r w:rsidRPr="003058E8">
        <w:rPr>
          <w:rFonts w:ascii="Times New Roman" w:hAnsi="Times New Roman"/>
          <w:color w:val="000000" w:themeColor="text1"/>
        </w:rPr>
        <w:t>貳</w:t>
      </w:r>
      <w:r w:rsidRPr="003058E8">
        <w:rPr>
          <w:rFonts w:ascii="Times New Roman" w:hAnsi="Times New Roman"/>
          <w:color w:val="000000" w:themeColor="text1"/>
          <w:szCs w:val="32"/>
        </w:rPr>
        <w:t>、</w:t>
      </w:r>
      <w:r w:rsidRPr="003058E8">
        <w:rPr>
          <w:rFonts w:ascii="Times New Roman" w:hAnsi="Times New Roman"/>
          <w:color w:val="000000" w:themeColor="text1"/>
        </w:rPr>
        <w:t>病歷審查原則</w:t>
      </w:r>
      <w:bookmarkEnd w:id="4"/>
    </w:p>
    <w:p w14:paraId="19C83066" w14:textId="77777777" w:rsidR="000257EE" w:rsidRPr="003058E8" w:rsidRDefault="00274757">
      <w:pPr>
        <w:pStyle w:val="a5"/>
        <w:spacing w:line="600" w:lineRule="exact"/>
        <w:ind w:left="849" w:hanging="568"/>
        <w:rPr>
          <w:rFonts w:ascii="Times New Roman" w:hAnsi="Times New Roman"/>
          <w:color w:val="000000" w:themeColor="text1"/>
        </w:rPr>
      </w:pPr>
      <w:r w:rsidRPr="003058E8">
        <w:rPr>
          <w:rFonts w:ascii="Times New Roman" w:eastAsia="標楷體" w:hAnsi="Times New Roman"/>
          <w:color w:val="000000" w:themeColor="text1"/>
          <w:sz w:val="28"/>
          <w:szCs w:val="28"/>
        </w:rPr>
        <w:t>一、送審之醫療費用案件，檢送相關病歷複製本之審查注意事項如下：</w:t>
      </w:r>
      <w:r w:rsidRPr="003058E8">
        <w:rPr>
          <w:rFonts w:ascii="Times New Roman" w:eastAsia="標楷體" w:hAnsi="Times New Roman"/>
          <w:color w:val="000000" w:themeColor="text1"/>
          <w:sz w:val="28"/>
          <w:szCs w:val="28"/>
        </w:rPr>
        <w:t>(100/11/1)</w:t>
      </w:r>
    </w:p>
    <w:p w14:paraId="2FF5767F" w14:textId="77777777" w:rsidR="000257EE" w:rsidRPr="003058E8" w:rsidRDefault="00274757">
      <w:pPr>
        <w:pStyle w:val="a5"/>
        <w:spacing w:line="600" w:lineRule="exact"/>
        <w:ind w:firstLine="280"/>
        <w:rPr>
          <w:rFonts w:ascii="Times New Roman" w:hAnsi="Times New Roman"/>
          <w:color w:val="000000" w:themeColor="text1"/>
        </w:rPr>
      </w:pP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一</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病歷記載內容：</w:t>
      </w:r>
    </w:p>
    <w:p w14:paraId="76CFBDE0" w14:textId="77777777" w:rsidR="000257EE" w:rsidRPr="003058E8" w:rsidRDefault="00274757" w:rsidP="009466D7">
      <w:pPr>
        <w:numPr>
          <w:ilvl w:val="0"/>
          <w:numId w:val="3"/>
        </w:numPr>
        <w:tabs>
          <w:tab w:val="left" w:pos="-447"/>
        </w:tabs>
        <w:snapToGrid w:val="0"/>
        <w:spacing w:line="600" w:lineRule="exact"/>
        <w:ind w:left="993" w:hanging="284"/>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lastRenderedPageBreak/>
        <w:t>病歷</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得以中文或英文記載</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書寫應清晰詳實完整。送審之病歷資料，若經兩位審查醫藥專家會審，仍無法辨識者，由醫療院所事先選擇提供補充說明或逕行核刪。</w:t>
      </w:r>
      <w:r w:rsidRPr="003058E8">
        <w:rPr>
          <w:rFonts w:ascii="Times New Roman" w:eastAsia="標楷體" w:hAnsi="Times New Roman"/>
          <w:color w:val="000000" w:themeColor="text1"/>
          <w:sz w:val="28"/>
          <w:szCs w:val="28"/>
        </w:rPr>
        <w:t>(100/11/1)(102/3/1)</w:t>
      </w:r>
    </w:p>
    <w:p w14:paraId="1AB42F1E" w14:textId="77777777" w:rsidR="000257EE" w:rsidRPr="003058E8" w:rsidRDefault="00274757" w:rsidP="009466D7">
      <w:pPr>
        <w:numPr>
          <w:ilvl w:val="0"/>
          <w:numId w:val="3"/>
        </w:numPr>
        <w:tabs>
          <w:tab w:val="left" w:pos="-447"/>
        </w:tabs>
        <w:snapToGrid w:val="0"/>
        <w:spacing w:line="600" w:lineRule="exact"/>
        <w:ind w:left="993" w:hanging="284"/>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病歷記載內容應依醫師法第</w:t>
      </w:r>
      <w:r w:rsidRPr="003058E8">
        <w:rPr>
          <w:rFonts w:ascii="Times New Roman" w:eastAsia="標楷體" w:hAnsi="Times New Roman"/>
          <w:color w:val="000000" w:themeColor="text1"/>
          <w:sz w:val="28"/>
          <w:szCs w:val="28"/>
        </w:rPr>
        <w:t>12</w:t>
      </w:r>
      <w:r w:rsidRPr="003058E8">
        <w:rPr>
          <w:rFonts w:ascii="Times New Roman" w:eastAsia="標楷體" w:hAnsi="Times New Roman"/>
          <w:color w:val="000000" w:themeColor="text1"/>
          <w:sz w:val="28"/>
          <w:szCs w:val="28"/>
        </w:rPr>
        <w:t>條規定辦理，病歷應有首頁及內容。首頁填寫病患基本資料</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病人姓名、出生年、月、日、性別及住址等基本資料</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；內容應填寫就診日期、病患主訴、檢查發現、醫師診斷或病名、治療處置或用藥及其他應記載事項。牙科治療部位、軟、硬組織均應載明。</w:t>
      </w:r>
      <w:r w:rsidRPr="003058E8">
        <w:rPr>
          <w:rFonts w:ascii="Times New Roman" w:eastAsia="標楷體" w:hAnsi="Times New Roman"/>
          <w:color w:val="000000" w:themeColor="text1"/>
          <w:sz w:val="28"/>
          <w:szCs w:val="28"/>
        </w:rPr>
        <w:t>(100/11/1)</w:t>
      </w:r>
    </w:p>
    <w:p w14:paraId="0D804561" w14:textId="77777777" w:rsidR="000257EE" w:rsidRPr="003058E8" w:rsidRDefault="00274757">
      <w:pPr>
        <w:pStyle w:val="a5"/>
        <w:spacing w:line="600" w:lineRule="exact"/>
        <w:ind w:firstLine="280"/>
        <w:rPr>
          <w:rFonts w:ascii="Times New Roman" w:hAnsi="Times New Roman"/>
          <w:color w:val="000000" w:themeColor="text1"/>
        </w:rPr>
      </w:pP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二</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病歷之增刪修正：</w:t>
      </w:r>
    </w:p>
    <w:p w14:paraId="0CF2458D" w14:textId="77777777" w:rsidR="000257EE" w:rsidRPr="003058E8" w:rsidRDefault="00274757" w:rsidP="004F616C">
      <w:pPr>
        <w:numPr>
          <w:ilvl w:val="0"/>
          <w:numId w:val="4"/>
        </w:numPr>
        <w:snapToGrid w:val="0"/>
        <w:spacing w:line="600" w:lineRule="exact"/>
        <w:ind w:left="993" w:hanging="284"/>
        <w:jc w:val="both"/>
        <w:rPr>
          <w:rFonts w:ascii="Times New Roman" w:hAnsi="Times New Roman"/>
          <w:color w:val="000000" w:themeColor="text1"/>
        </w:rPr>
      </w:pPr>
      <w:r w:rsidRPr="003058E8">
        <w:rPr>
          <w:rFonts w:ascii="Times New Roman" w:eastAsia="標楷體" w:hAnsi="Times New Roman"/>
          <w:color w:val="000000" w:themeColor="text1"/>
          <w:sz w:val="28"/>
          <w:szCs w:val="28"/>
        </w:rPr>
        <w:t>病歷、處方等若有增刪修正時，應依醫療法第六十八條規定辦理。</w:t>
      </w:r>
      <w:r w:rsidRPr="003058E8">
        <w:rPr>
          <w:rFonts w:ascii="Times New Roman" w:eastAsia="標楷體" w:hAnsi="Times New Roman"/>
          <w:color w:val="000000" w:themeColor="text1"/>
          <w:sz w:val="28"/>
          <w:szCs w:val="28"/>
        </w:rPr>
        <w:t>(100/11/1)</w:t>
      </w:r>
    </w:p>
    <w:p w14:paraId="4562E540" w14:textId="77777777" w:rsidR="000257EE" w:rsidRPr="003058E8" w:rsidRDefault="00274757">
      <w:pPr>
        <w:pStyle w:val="a5"/>
        <w:spacing w:line="600" w:lineRule="exact"/>
        <w:ind w:firstLine="280"/>
        <w:rPr>
          <w:rFonts w:ascii="Times New Roman" w:hAnsi="Times New Roman"/>
          <w:color w:val="000000" w:themeColor="text1"/>
        </w:rPr>
      </w:pP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三</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病歷審查處理原則：</w:t>
      </w:r>
    </w:p>
    <w:p w14:paraId="7E019679" w14:textId="77777777" w:rsidR="000257EE" w:rsidRPr="003058E8" w:rsidRDefault="00274757" w:rsidP="009466D7">
      <w:pPr>
        <w:snapToGrid w:val="0"/>
        <w:spacing w:line="600" w:lineRule="exact"/>
        <w:ind w:left="993" w:hanging="283"/>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因病歷記載因素而核減，應視其內容缺失不同，予以核減除診察費外之缺失相關醫療費用。</w:t>
      </w:r>
      <w:r w:rsidRPr="003058E8">
        <w:rPr>
          <w:rFonts w:ascii="Times New Roman" w:eastAsia="標楷體" w:hAnsi="Times New Roman"/>
          <w:color w:val="000000" w:themeColor="text1"/>
          <w:sz w:val="28"/>
          <w:szCs w:val="28"/>
        </w:rPr>
        <w:t>(100/11/1)</w:t>
      </w:r>
    </w:p>
    <w:p w14:paraId="1DF69213" w14:textId="77777777" w:rsidR="000257EE" w:rsidRPr="003058E8" w:rsidRDefault="00274757">
      <w:pPr>
        <w:snapToGrid w:val="0"/>
        <w:spacing w:line="600" w:lineRule="exact"/>
        <w:ind w:left="1200" w:hanging="49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w:t>
      </w:r>
    </w:p>
    <w:p w14:paraId="174EAEF5" w14:textId="77777777" w:rsidR="000257EE" w:rsidRPr="003058E8" w:rsidRDefault="00274757">
      <w:pPr>
        <w:snapToGrid w:val="0"/>
        <w:spacing w:line="600" w:lineRule="exact"/>
        <w:ind w:left="1200" w:hanging="490"/>
        <w:jc w:val="both"/>
        <w:rPr>
          <w:rFonts w:ascii="Times New Roman" w:hAnsi="Times New Roman"/>
          <w:color w:val="000000" w:themeColor="text1"/>
        </w:rPr>
      </w:pPr>
      <w:r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中醫傷科應敘明理筋推拿手法</w:t>
      </w:r>
      <w:r w:rsidRPr="003058E8">
        <w:rPr>
          <w:rFonts w:ascii="Times New Roman" w:eastAsia="標楷體" w:hAnsi="Times New Roman"/>
          <w:color w:val="000000" w:themeColor="text1"/>
          <w:spacing w:val="-2"/>
          <w:sz w:val="28"/>
          <w:szCs w:val="28"/>
        </w:rPr>
        <w:t>或傷科處置內容</w:t>
      </w:r>
      <w:r w:rsidR="005F2880"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針灸應詳細註明穴位</w:t>
      </w:r>
      <w:r w:rsidR="00C54EE9" w:rsidRPr="003058E8">
        <w:rPr>
          <w:rFonts w:ascii="Times New Roman" w:eastAsia="標楷體" w:hAnsi="Times New Roman"/>
          <w:color w:val="000000" w:themeColor="text1"/>
          <w:spacing w:val="-2"/>
          <w:sz w:val="28"/>
          <w:szCs w:val="28"/>
        </w:rPr>
        <w:t>(</w:t>
      </w:r>
      <w:r w:rsidRPr="003058E8">
        <w:rPr>
          <w:rFonts w:ascii="Times New Roman" w:eastAsia="標楷體" w:hAnsi="Times New Roman"/>
          <w:color w:val="000000" w:themeColor="text1"/>
          <w:spacing w:val="-2"/>
          <w:sz w:val="28"/>
          <w:szCs w:val="28"/>
        </w:rPr>
        <w:t>區、帶、點、線</w:t>
      </w:r>
      <w:r w:rsidR="00C54EE9" w:rsidRPr="003058E8">
        <w:rPr>
          <w:rFonts w:ascii="Times New Roman" w:eastAsia="標楷體" w:hAnsi="Times New Roman"/>
          <w:color w:val="000000" w:themeColor="text1"/>
          <w:spacing w:val="-2"/>
          <w:sz w:val="28"/>
          <w:szCs w:val="28"/>
        </w:rPr>
        <w:t>)</w:t>
      </w:r>
      <w:r w:rsidRPr="003058E8">
        <w:rPr>
          <w:rFonts w:ascii="Times New Roman" w:eastAsia="標楷體" w:hAnsi="Times New Roman"/>
          <w:color w:val="000000" w:themeColor="text1"/>
          <w:sz w:val="28"/>
          <w:szCs w:val="28"/>
        </w:rPr>
        <w:t>，如未依規定載明者，應核扣診察費；如針灸或傷科處置不當或異常之案件應核扣處置費。</w:t>
      </w:r>
      <w:r w:rsidRPr="003058E8">
        <w:rPr>
          <w:rFonts w:ascii="Times New Roman" w:eastAsia="標楷體" w:hAnsi="Times New Roman"/>
          <w:color w:val="000000" w:themeColor="text1"/>
          <w:sz w:val="28"/>
          <w:szCs w:val="28"/>
        </w:rPr>
        <w:t>(101/5/1) (102/3/1)</w:t>
      </w:r>
      <w:r w:rsidR="005F2880" w:rsidRPr="003058E8">
        <w:rPr>
          <w:rFonts w:ascii="Times New Roman" w:eastAsia="標楷體" w:hAnsi="Times New Roman"/>
          <w:color w:val="000000" w:themeColor="text1"/>
          <w:sz w:val="28"/>
          <w:szCs w:val="28"/>
        </w:rPr>
        <w:t xml:space="preserve"> (106/</w:t>
      </w:r>
      <w:r w:rsidR="00AE6E73" w:rsidRPr="003058E8">
        <w:rPr>
          <w:rFonts w:ascii="Times New Roman" w:eastAsia="標楷體" w:hAnsi="Times New Roman"/>
          <w:color w:val="000000" w:themeColor="text1"/>
          <w:sz w:val="28"/>
          <w:szCs w:val="28"/>
        </w:rPr>
        <w:t>6</w:t>
      </w:r>
      <w:r w:rsidR="005F2880" w:rsidRPr="003058E8">
        <w:rPr>
          <w:rFonts w:ascii="Times New Roman" w:eastAsia="標楷體" w:hAnsi="Times New Roman"/>
          <w:color w:val="000000" w:themeColor="text1"/>
          <w:sz w:val="28"/>
          <w:szCs w:val="28"/>
        </w:rPr>
        <w:t>/1)</w:t>
      </w:r>
    </w:p>
    <w:p w14:paraId="409AAE7E" w14:textId="77777777" w:rsidR="000257EE" w:rsidRPr="003058E8" w:rsidRDefault="00274757">
      <w:pPr>
        <w:snapToGrid w:val="0"/>
        <w:spacing w:line="600" w:lineRule="exact"/>
        <w:ind w:left="1200" w:hanging="49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w:t>
      </w:r>
      <w:r w:rsidR="00380767" w:rsidRPr="003058E8">
        <w:rPr>
          <w:rFonts w:ascii="Times New Roman" w:eastAsia="標楷體" w:hAnsi="Times New Roman"/>
          <w:color w:val="000000" w:themeColor="text1"/>
          <w:sz w:val="28"/>
          <w:szCs w:val="28"/>
        </w:rPr>
        <w:t>刪除</w:t>
      </w:r>
      <w:r w:rsidR="00A0387C" w:rsidRPr="003058E8">
        <w:rPr>
          <w:rFonts w:ascii="Times New Roman" w:eastAsia="標楷體" w:hAnsi="Times New Roman"/>
          <w:color w:val="000000" w:themeColor="text1"/>
          <w:sz w:val="28"/>
          <w:szCs w:val="28"/>
        </w:rPr>
        <w:t>(107/8/1)</w:t>
      </w:r>
      <w:r w:rsidR="00380767" w:rsidRPr="003058E8">
        <w:rPr>
          <w:rFonts w:ascii="Times New Roman" w:eastAsia="標楷體" w:hAnsi="Times New Roman"/>
          <w:color w:val="000000" w:themeColor="text1"/>
          <w:sz w:val="28"/>
          <w:szCs w:val="28"/>
        </w:rPr>
        <w:t>(109/3/1)</w:t>
      </w:r>
    </w:p>
    <w:p w14:paraId="0924E82D" w14:textId="58D5ECE4" w:rsidR="000257EE" w:rsidRPr="003058E8" w:rsidRDefault="00274757">
      <w:pPr>
        <w:pStyle w:val="a5"/>
        <w:spacing w:line="600" w:lineRule="exact"/>
        <w:ind w:firstLine="28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四</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送審檢送資料：</w:t>
      </w:r>
    </w:p>
    <w:p w14:paraId="67EBB600" w14:textId="77777777" w:rsidR="000257EE" w:rsidRPr="003058E8" w:rsidRDefault="00274757" w:rsidP="009466D7">
      <w:pPr>
        <w:snapToGrid w:val="0"/>
        <w:spacing w:line="600" w:lineRule="exact"/>
        <w:ind w:left="993" w:hanging="283"/>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以電腦製作病歷時，應將電腦儲存之病歷資料逐日、逐筆列印黏貼於病歷紙上，並由診治醫師簽名或蓋章。如依主管機關公告之「醫療機構電子病歷製作及管理辦法」規定，以電子病歷送審者，依該規定辦理。</w:t>
      </w:r>
      <w:r w:rsidRPr="003058E8">
        <w:rPr>
          <w:rFonts w:ascii="Times New Roman" w:eastAsia="標楷體" w:hAnsi="Times New Roman"/>
          <w:color w:val="000000" w:themeColor="text1"/>
          <w:sz w:val="28"/>
          <w:szCs w:val="28"/>
        </w:rPr>
        <w:t>(100/11/1)(102/8/1)</w:t>
      </w:r>
    </w:p>
    <w:p w14:paraId="58B20BEB" w14:textId="570CE1B2" w:rsidR="000257EE" w:rsidRPr="003058E8" w:rsidRDefault="00274757">
      <w:pPr>
        <w:snapToGrid w:val="0"/>
        <w:spacing w:line="600" w:lineRule="exact"/>
        <w:ind w:left="1200" w:hanging="49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w:t>
      </w:r>
      <w:r w:rsidR="00515F04" w:rsidRPr="003058E8">
        <w:rPr>
          <w:rFonts w:ascii="Times New Roman" w:eastAsia="標楷體" w:hAnsi="Times New Roman"/>
          <w:color w:val="000000" w:themeColor="text1"/>
          <w:sz w:val="28"/>
          <w:szCs w:val="28"/>
        </w:rPr>
        <w:t>檢送抽審病歷複製本，應與病歷正本相符</w:t>
      </w:r>
      <w:r w:rsidR="00515F04" w:rsidRPr="003058E8">
        <w:rPr>
          <w:rFonts w:ascii="Times New Roman" w:eastAsia="標楷體" w:hAnsi="Times New Roman" w:hint="eastAsia"/>
          <w:color w:val="000000" w:themeColor="text1"/>
          <w:sz w:val="28"/>
          <w:szCs w:val="28"/>
        </w:rPr>
        <w:t>，另院所執行檢</w:t>
      </w:r>
      <w:r w:rsidR="00515F04" w:rsidRPr="003058E8">
        <w:rPr>
          <w:rFonts w:ascii="Times New Roman" w:eastAsia="標楷體" w:hAnsi="Times New Roman" w:hint="eastAsia"/>
          <w:color w:val="000000" w:themeColor="text1"/>
          <w:sz w:val="28"/>
          <w:szCs w:val="28"/>
        </w:rPr>
        <w:t>(</w:t>
      </w:r>
      <w:r w:rsidR="00515F04" w:rsidRPr="003058E8">
        <w:rPr>
          <w:rFonts w:ascii="Times New Roman" w:eastAsia="標楷體" w:hAnsi="Times New Roman" w:hint="eastAsia"/>
          <w:color w:val="000000" w:themeColor="text1"/>
          <w:sz w:val="28"/>
          <w:szCs w:val="28"/>
        </w:rPr>
        <w:t>查</w:t>
      </w:r>
      <w:r w:rsidR="00515F04" w:rsidRPr="003058E8">
        <w:rPr>
          <w:rFonts w:ascii="Times New Roman" w:eastAsia="標楷體" w:hAnsi="Times New Roman" w:hint="eastAsia"/>
          <w:color w:val="000000" w:themeColor="text1"/>
          <w:sz w:val="28"/>
          <w:szCs w:val="28"/>
        </w:rPr>
        <w:t>)</w:t>
      </w:r>
      <w:r w:rsidR="00515F04" w:rsidRPr="003058E8">
        <w:rPr>
          <w:rFonts w:ascii="Times New Roman" w:eastAsia="標楷體" w:hAnsi="Times New Roman" w:hint="eastAsia"/>
          <w:color w:val="000000" w:themeColor="text1"/>
          <w:sz w:val="28"/>
          <w:szCs w:val="28"/>
        </w:rPr>
        <w:t>驗項目，應檢附正式檢</w:t>
      </w:r>
      <w:r w:rsidR="00515F04" w:rsidRPr="003058E8">
        <w:rPr>
          <w:rFonts w:ascii="Times New Roman" w:eastAsia="標楷體" w:hAnsi="Times New Roman" w:hint="eastAsia"/>
          <w:color w:val="000000" w:themeColor="text1"/>
          <w:sz w:val="28"/>
          <w:szCs w:val="28"/>
        </w:rPr>
        <w:t>(</w:t>
      </w:r>
      <w:r w:rsidR="00515F04" w:rsidRPr="003058E8">
        <w:rPr>
          <w:rFonts w:ascii="Times New Roman" w:eastAsia="標楷體" w:hAnsi="Times New Roman" w:hint="eastAsia"/>
          <w:color w:val="000000" w:themeColor="text1"/>
          <w:sz w:val="28"/>
          <w:szCs w:val="28"/>
        </w:rPr>
        <w:t>查</w:t>
      </w:r>
      <w:r w:rsidR="00515F04" w:rsidRPr="003058E8">
        <w:rPr>
          <w:rFonts w:ascii="Times New Roman" w:eastAsia="標楷體" w:hAnsi="Times New Roman" w:hint="eastAsia"/>
          <w:color w:val="000000" w:themeColor="text1"/>
          <w:sz w:val="28"/>
          <w:szCs w:val="28"/>
        </w:rPr>
        <w:t>)</w:t>
      </w:r>
      <w:r w:rsidR="00515F04" w:rsidRPr="003058E8">
        <w:rPr>
          <w:rFonts w:ascii="Times New Roman" w:eastAsia="標楷體" w:hAnsi="Times New Roman" w:hint="eastAsia"/>
          <w:color w:val="000000" w:themeColor="text1"/>
          <w:sz w:val="28"/>
          <w:szCs w:val="28"/>
        </w:rPr>
        <w:t>驗報告或影本，若該檢</w:t>
      </w:r>
      <w:r w:rsidR="00515F04" w:rsidRPr="003058E8">
        <w:rPr>
          <w:rFonts w:ascii="Times New Roman" w:eastAsia="標楷體" w:hAnsi="Times New Roman" w:hint="eastAsia"/>
          <w:color w:val="000000" w:themeColor="text1"/>
          <w:sz w:val="28"/>
          <w:szCs w:val="28"/>
        </w:rPr>
        <w:t>(</w:t>
      </w:r>
      <w:r w:rsidR="00515F04" w:rsidRPr="003058E8">
        <w:rPr>
          <w:rFonts w:ascii="Times New Roman" w:eastAsia="標楷體" w:hAnsi="Times New Roman" w:hint="eastAsia"/>
          <w:color w:val="000000" w:themeColor="text1"/>
          <w:sz w:val="28"/>
          <w:szCs w:val="28"/>
        </w:rPr>
        <w:t>查</w:t>
      </w:r>
      <w:r w:rsidR="00515F04" w:rsidRPr="003058E8">
        <w:rPr>
          <w:rFonts w:ascii="Times New Roman" w:eastAsia="標楷體" w:hAnsi="Times New Roman" w:hint="eastAsia"/>
          <w:color w:val="000000" w:themeColor="text1"/>
          <w:sz w:val="28"/>
          <w:szCs w:val="28"/>
        </w:rPr>
        <w:t>)</w:t>
      </w:r>
      <w:r w:rsidR="00515F04" w:rsidRPr="003058E8">
        <w:rPr>
          <w:rFonts w:ascii="Times New Roman" w:eastAsia="標楷體" w:hAnsi="Times New Roman" w:hint="eastAsia"/>
          <w:color w:val="000000" w:themeColor="text1"/>
          <w:sz w:val="28"/>
          <w:szCs w:val="28"/>
        </w:rPr>
        <w:t>驗項目依臨床情況無法提供</w:t>
      </w:r>
      <w:r w:rsidR="00515F04" w:rsidRPr="003058E8">
        <w:rPr>
          <w:rFonts w:ascii="Times New Roman" w:eastAsia="標楷體" w:hAnsi="Times New Roman"/>
          <w:color w:val="000000" w:themeColor="text1"/>
          <w:sz w:val="28"/>
          <w:szCs w:val="28"/>
        </w:rPr>
        <w:t>正式紙本報告，</w:t>
      </w:r>
      <w:r w:rsidR="00515F04" w:rsidRPr="003058E8">
        <w:rPr>
          <w:rFonts w:ascii="Times New Roman" w:eastAsia="標楷體" w:hAnsi="Times New Roman" w:hint="eastAsia"/>
          <w:color w:val="000000" w:themeColor="text1"/>
          <w:sz w:val="28"/>
          <w:szCs w:val="28"/>
        </w:rPr>
        <w:t>應</w:t>
      </w:r>
      <w:r w:rsidR="00515F04" w:rsidRPr="003058E8">
        <w:rPr>
          <w:rFonts w:ascii="Times New Roman" w:eastAsia="標楷體" w:hAnsi="Times New Roman"/>
          <w:color w:val="000000" w:themeColor="text1"/>
          <w:sz w:val="28"/>
          <w:szCs w:val="28"/>
        </w:rPr>
        <w:t>於病歷</w:t>
      </w:r>
      <w:r w:rsidR="00515F04" w:rsidRPr="003058E8">
        <w:rPr>
          <w:rFonts w:ascii="Times New Roman" w:eastAsia="標楷體" w:hAnsi="Times New Roman" w:hint="eastAsia"/>
          <w:color w:val="000000" w:themeColor="text1"/>
          <w:sz w:val="28"/>
          <w:szCs w:val="28"/>
        </w:rPr>
        <w:t>記錄結果並保留相關檢</w:t>
      </w:r>
      <w:r w:rsidR="00515F04" w:rsidRPr="003058E8">
        <w:rPr>
          <w:rFonts w:ascii="Times New Roman" w:eastAsia="標楷體" w:hAnsi="Times New Roman" w:hint="eastAsia"/>
          <w:color w:val="000000" w:themeColor="text1"/>
          <w:sz w:val="28"/>
          <w:szCs w:val="28"/>
        </w:rPr>
        <w:t>(</w:t>
      </w:r>
      <w:r w:rsidR="00515F04" w:rsidRPr="003058E8">
        <w:rPr>
          <w:rFonts w:ascii="Times New Roman" w:eastAsia="標楷體" w:hAnsi="Times New Roman" w:hint="eastAsia"/>
          <w:color w:val="000000" w:themeColor="text1"/>
          <w:sz w:val="28"/>
          <w:szCs w:val="28"/>
        </w:rPr>
        <w:t>查</w:t>
      </w:r>
      <w:r w:rsidR="00515F04" w:rsidRPr="003058E8">
        <w:rPr>
          <w:rFonts w:ascii="Times New Roman" w:eastAsia="標楷體" w:hAnsi="Times New Roman" w:hint="eastAsia"/>
          <w:color w:val="000000" w:themeColor="text1"/>
          <w:sz w:val="28"/>
          <w:szCs w:val="28"/>
        </w:rPr>
        <w:t>)</w:t>
      </w:r>
      <w:r w:rsidR="00515F04" w:rsidRPr="003058E8">
        <w:rPr>
          <w:rFonts w:ascii="Times New Roman" w:eastAsia="標楷體" w:hAnsi="Times New Roman" w:hint="eastAsia"/>
          <w:color w:val="000000" w:themeColor="text1"/>
          <w:sz w:val="28"/>
          <w:szCs w:val="28"/>
        </w:rPr>
        <w:t>驗紀錄備查</w:t>
      </w:r>
      <w:r w:rsidR="00515F04" w:rsidRPr="003058E8">
        <w:rPr>
          <w:rFonts w:ascii="Times New Roman" w:eastAsia="標楷體" w:hAnsi="Times New Roman"/>
          <w:color w:val="000000" w:themeColor="text1"/>
          <w:sz w:val="28"/>
          <w:szCs w:val="28"/>
        </w:rPr>
        <w:t>。如依主管機關公告之「醫療機構電子病歷製作及管理辦法」規定，以電子病歷送審者，依該規定辦理</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(100/11/1)(102/8/1)</w:t>
      </w:r>
      <w:r w:rsidR="003058E8" w:rsidRPr="003058E8">
        <w:rPr>
          <w:rFonts w:ascii="Times New Roman" w:eastAsia="標楷體" w:hAnsi="Times New Roman" w:hint="eastAsia"/>
          <w:color w:val="000000" w:themeColor="text1"/>
          <w:sz w:val="28"/>
          <w:szCs w:val="28"/>
        </w:rPr>
        <w:t>(114/2/1)</w:t>
      </w:r>
    </w:p>
    <w:p w14:paraId="4180221E" w14:textId="77777777" w:rsidR="000257EE" w:rsidRPr="003058E8" w:rsidRDefault="00274757">
      <w:pPr>
        <w:snapToGrid w:val="0"/>
        <w:spacing w:line="600" w:lineRule="exact"/>
        <w:ind w:left="1200" w:hanging="490"/>
        <w:jc w:val="both"/>
        <w:rPr>
          <w:rFonts w:ascii="Times New Roman" w:hAnsi="Times New Roman"/>
          <w:color w:val="000000" w:themeColor="text1"/>
        </w:rPr>
      </w:pPr>
      <w:r w:rsidRPr="003058E8">
        <w:rPr>
          <w:rFonts w:ascii="Times New Roman" w:eastAsia="標楷體" w:hAnsi="Times New Roman"/>
          <w:color w:val="000000" w:themeColor="text1"/>
          <w:sz w:val="28"/>
          <w:szCs w:val="28"/>
        </w:rPr>
        <w:t>3.</w:t>
      </w:r>
      <w:r w:rsidRPr="003058E8">
        <w:rPr>
          <w:rFonts w:ascii="Times New Roman" w:eastAsia="標楷體" w:hAnsi="Times New Roman"/>
          <w:color w:val="000000" w:themeColor="text1"/>
          <w:sz w:val="28"/>
          <w:szCs w:val="28"/>
        </w:rPr>
        <w:t>送審應檢送病歷資料期間如下：</w:t>
      </w:r>
    </w:p>
    <w:p w14:paraId="6BA9BA61" w14:textId="77777777" w:rsidR="000257EE" w:rsidRPr="003058E8" w:rsidRDefault="00274757">
      <w:pPr>
        <w:pStyle w:val="a5"/>
        <w:numPr>
          <w:ilvl w:val="0"/>
          <w:numId w:val="5"/>
        </w:numPr>
        <w:spacing w:line="480" w:lineRule="exact"/>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醫院總額：</w:t>
      </w:r>
    </w:p>
    <w:p w14:paraId="69600123" w14:textId="77777777" w:rsidR="000257EE" w:rsidRPr="003058E8" w:rsidRDefault="00274757">
      <w:pPr>
        <w:pStyle w:val="a5"/>
        <w:spacing w:line="480" w:lineRule="exact"/>
        <w:ind w:left="144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門診：首頁複製本及該案當月之全部病歷複製本。</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當月該科有關資料</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(100/11/1)</w:t>
      </w:r>
    </w:p>
    <w:p w14:paraId="23189D1E" w14:textId="77777777" w:rsidR="000257EE" w:rsidRPr="003058E8" w:rsidRDefault="00274757">
      <w:pPr>
        <w:pStyle w:val="a5"/>
        <w:spacing w:line="480" w:lineRule="exact"/>
        <w:ind w:left="144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住診：首頁複製本及當次住院之全部病歷複製本。</w:t>
      </w:r>
      <w:r w:rsidRPr="003058E8">
        <w:rPr>
          <w:rFonts w:ascii="Times New Roman" w:eastAsia="標楷體" w:hAnsi="Times New Roman"/>
          <w:color w:val="000000" w:themeColor="text1"/>
          <w:sz w:val="28"/>
          <w:szCs w:val="28"/>
        </w:rPr>
        <w:t>(100/11/1)</w:t>
      </w:r>
    </w:p>
    <w:p w14:paraId="025055FA" w14:textId="77777777" w:rsidR="000257EE" w:rsidRPr="003058E8" w:rsidRDefault="00274757">
      <w:pPr>
        <w:pStyle w:val="a5"/>
        <w:spacing w:line="480" w:lineRule="exact"/>
        <w:ind w:left="1439" w:hanging="445"/>
        <w:rPr>
          <w:rFonts w:ascii="Times New Roman" w:hAnsi="Times New Roman"/>
          <w:color w:val="000000" w:themeColor="text1"/>
        </w:rPr>
      </w:pPr>
      <w:r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西醫基層總額：首頁複製本及該案當月就診之全部病歷複製本。</w:t>
      </w:r>
      <w:r w:rsidRPr="003058E8">
        <w:rPr>
          <w:rFonts w:ascii="Times New Roman" w:eastAsia="標楷體" w:hAnsi="Times New Roman"/>
          <w:color w:val="000000" w:themeColor="text1"/>
          <w:sz w:val="28"/>
          <w:szCs w:val="28"/>
        </w:rPr>
        <w:t>(100/11/1)</w:t>
      </w:r>
    </w:p>
    <w:p w14:paraId="5EFF15A2" w14:textId="77777777" w:rsidR="000257EE" w:rsidRPr="003058E8" w:rsidRDefault="00274757">
      <w:pPr>
        <w:pStyle w:val="a5"/>
        <w:spacing w:line="480" w:lineRule="exact"/>
        <w:ind w:left="1439" w:hanging="445"/>
        <w:rPr>
          <w:rFonts w:ascii="Times New Roman" w:hAnsi="Times New Roman"/>
          <w:color w:val="000000" w:themeColor="text1"/>
        </w:rPr>
      </w:pPr>
      <w:r w:rsidRPr="003058E8">
        <w:rPr>
          <w:rFonts w:ascii="Times New Roman" w:eastAsia="標楷體" w:hAnsi="Times New Roman"/>
          <w:color w:val="000000" w:themeColor="text1"/>
          <w:sz w:val="28"/>
          <w:szCs w:val="28"/>
        </w:rPr>
        <w:t>(3)</w:t>
      </w:r>
      <w:r w:rsidRPr="003058E8">
        <w:rPr>
          <w:rFonts w:ascii="Times New Roman" w:eastAsia="標楷體" w:hAnsi="Times New Roman"/>
          <w:color w:val="000000" w:themeColor="text1"/>
          <w:sz w:val="28"/>
          <w:szCs w:val="28"/>
        </w:rPr>
        <w:t>中醫門診總額：首頁複製本及該案當月及前一月份就診之全部病歷複製本，如該案病患前一月未就診，應檢附該案病患前一次病歷複製本。</w:t>
      </w:r>
      <w:r w:rsidRPr="003058E8">
        <w:rPr>
          <w:rFonts w:ascii="Times New Roman" w:eastAsia="標楷體" w:hAnsi="Times New Roman"/>
          <w:color w:val="000000" w:themeColor="text1"/>
          <w:sz w:val="28"/>
          <w:szCs w:val="28"/>
        </w:rPr>
        <w:t>(100/11/1)</w:t>
      </w:r>
    </w:p>
    <w:p w14:paraId="7AEDE26F" w14:textId="77777777" w:rsidR="000257EE" w:rsidRPr="003058E8" w:rsidRDefault="00274757">
      <w:pPr>
        <w:pStyle w:val="a5"/>
        <w:spacing w:line="480" w:lineRule="exact"/>
        <w:ind w:left="1439" w:hanging="445"/>
        <w:rPr>
          <w:rFonts w:ascii="Times New Roman" w:hAnsi="Times New Roman"/>
          <w:color w:val="000000" w:themeColor="text1"/>
        </w:rPr>
      </w:pPr>
      <w:r w:rsidRPr="003058E8">
        <w:rPr>
          <w:rFonts w:ascii="Times New Roman" w:eastAsia="標楷體" w:hAnsi="Times New Roman"/>
          <w:color w:val="000000" w:themeColor="text1"/>
          <w:sz w:val="28"/>
          <w:szCs w:val="28"/>
        </w:rPr>
        <w:t>(4)</w:t>
      </w:r>
      <w:r w:rsidRPr="003058E8">
        <w:rPr>
          <w:rFonts w:ascii="Times New Roman" w:eastAsia="標楷體" w:hAnsi="Times New Roman"/>
          <w:color w:val="000000" w:themeColor="text1"/>
          <w:sz w:val="28"/>
          <w:szCs w:val="28"/>
        </w:rPr>
        <w:t>牙醫門診總額：首頁複製本應含牙醫門診初診日期</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年、月、日</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及至少六個月之病歷內容，六個月之內無看診紀錄者，需接續上次看診紀錄，不論半年內是否有就診紀錄，一律附足該筆病歷回推半年前的最後一筆資料；醫院綜合病歷得以任何科別之看診日期戳章接續。如為初診病歷，則不需檢附六個月資料。</w:t>
      </w:r>
      <w:r w:rsidRPr="003058E8">
        <w:rPr>
          <w:rFonts w:ascii="Times New Roman" w:eastAsia="標楷體" w:hAnsi="Times New Roman"/>
          <w:color w:val="000000" w:themeColor="text1"/>
          <w:sz w:val="28"/>
          <w:szCs w:val="28"/>
        </w:rPr>
        <w:t>(100/11/1) (102/3/1)</w:t>
      </w:r>
    </w:p>
    <w:p w14:paraId="1314B377" w14:textId="77777777" w:rsidR="000257EE" w:rsidRPr="003058E8" w:rsidRDefault="00274757">
      <w:pPr>
        <w:snapToGrid w:val="0"/>
        <w:spacing w:line="600" w:lineRule="exact"/>
        <w:ind w:left="1200" w:hanging="49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4.</w:t>
      </w:r>
      <w:r w:rsidRPr="003058E8">
        <w:rPr>
          <w:rFonts w:ascii="Times New Roman" w:eastAsia="標楷體" w:hAnsi="Times New Roman"/>
          <w:color w:val="000000" w:themeColor="text1"/>
          <w:sz w:val="28"/>
          <w:szCs w:val="28"/>
        </w:rPr>
        <w:t>牙醫門診總額須檢附之相關文件及資料如附件。</w:t>
      </w:r>
      <w:r w:rsidRPr="003058E8">
        <w:rPr>
          <w:rFonts w:ascii="Times New Roman" w:eastAsia="標楷體" w:hAnsi="Times New Roman"/>
          <w:color w:val="000000" w:themeColor="text1"/>
          <w:sz w:val="28"/>
          <w:szCs w:val="28"/>
        </w:rPr>
        <w:t>(100/11/1)</w:t>
      </w:r>
    </w:p>
    <w:p w14:paraId="1C358884" w14:textId="77777777" w:rsidR="001A7E3E" w:rsidRPr="003058E8" w:rsidRDefault="001A7E3E" w:rsidP="001A7E3E">
      <w:pPr>
        <w:snapToGrid w:val="0"/>
        <w:spacing w:line="600" w:lineRule="exact"/>
        <w:ind w:left="993" w:hanging="283"/>
        <w:rPr>
          <w:rFonts w:ascii="Times New Roman" w:hAnsi="Times New Roman"/>
          <w:color w:val="000000" w:themeColor="text1"/>
          <w:sz w:val="28"/>
          <w:szCs w:val="28"/>
        </w:rPr>
      </w:pPr>
      <w:r w:rsidRPr="003058E8">
        <w:rPr>
          <w:rFonts w:ascii="Times New Roman" w:eastAsia="標楷體" w:hAnsi="Times New Roman"/>
          <w:color w:val="000000" w:themeColor="text1"/>
          <w:sz w:val="28"/>
          <w:szCs w:val="28"/>
        </w:rPr>
        <w:t>5.</w:t>
      </w:r>
      <w:r w:rsidRPr="003058E8">
        <w:rPr>
          <w:rFonts w:ascii="Times New Roman" w:eastAsia="標楷體" w:hAnsi="Times New Roman"/>
          <w:color w:val="000000" w:themeColor="text1"/>
          <w:sz w:val="28"/>
          <w:szCs w:val="28"/>
        </w:rPr>
        <w:t>申請爭議審議應檢送原送審查之病歷資料</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牙科病歷資料上應有保險人核蓋之章戳</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，以電子病歷送審者，依主管機關公告之「醫療機構電子病歷製作及管理辦法」規定辦理。</w:t>
      </w:r>
      <w:r w:rsidR="00C54EE9" w:rsidRPr="003058E8">
        <w:rPr>
          <w:rFonts w:ascii="Times New Roman" w:eastAsia="標楷體" w:hAnsi="Times New Roman"/>
          <w:color w:val="000000" w:themeColor="text1"/>
          <w:sz w:val="28"/>
          <w:szCs w:val="28"/>
        </w:rPr>
        <w:t>(100/11/1)(102/8/1)(105/9/1)</w:t>
      </w:r>
      <w:r w:rsidRPr="003058E8">
        <w:rPr>
          <w:rFonts w:ascii="Times New Roman" w:eastAsia="標楷體" w:hAnsi="Times New Roman"/>
          <w:color w:val="000000" w:themeColor="text1"/>
          <w:sz w:val="28"/>
          <w:szCs w:val="28"/>
        </w:rPr>
        <w:t>(108/3/1)</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110/1/1</w:t>
      </w:r>
      <w:r w:rsidR="00C54EE9" w:rsidRPr="003058E8">
        <w:rPr>
          <w:rFonts w:ascii="Times New Roman" w:eastAsia="標楷體" w:hAnsi="Times New Roman"/>
          <w:color w:val="000000" w:themeColor="text1"/>
          <w:sz w:val="28"/>
          <w:szCs w:val="28"/>
        </w:rPr>
        <w:t>)</w:t>
      </w:r>
    </w:p>
    <w:p w14:paraId="4CC2F0D7" w14:textId="77777777" w:rsidR="000257EE" w:rsidRPr="003058E8" w:rsidRDefault="00274757" w:rsidP="001A7E3E">
      <w:pPr>
        <w:pStyle w:val="a5"/>
        <w:pageBreakBefore/>
        <w:spacing w:line="480" w:lineRule="exact"/>
        <w:rPr>
          <w:rFonts w:ascii="Times New Roman" w:hAnsi="Times New Roman"/>
          <w:color w:val="000000" w:themeColor="text1"/>
        </w:rPr>
      </w:pPr>
      <w:r w:rsidRPr="003058E8">
        <w:rPr>
          <w:rFonts w:ascii="Times New Roman" w:eastAsia="標楷體" w:hAnsi="Times New Roman"/>
          <w:color w:val="000000" w:themeColor="text1"/>
          <w:sz w:val="28"/>
          <w:szCs w:val="28"/>
        </w:rPr>
        <w:t>【附件】</w:t>
      </w:r>
    </w:p>
    <w:p w14:paraId="6D9E4D7B" w14:textId="77777777" w:rsidR="000257EE" w:rsidRPr="003058E8" w:rsidRDefault="00274757">
      <w:pPr>
        <w:spacing w:line="400" w:lineRule="exact"/>
        <w:ind w:left="1120" w:hanging="1120"/>
        <w:jc w:val="center"/>
        <w:rPr>
          <w:rFonts w:ascii="Times New Roman" w:hAnsi="Times New Roman"/>
          <w:color w:val="000000" w:themeColor="text1"/>
        </w:rPr>
      </w:pPr>
      <w:r w:rsidRPr="003058E8">
        <w:rPr>
          <w:rFonts w:ascii="Times New Roman" w:eastAsia="標楷體" w:hAnsi="Times New Roman"/>
          <w:color w:val="000000" w:themeColor="text1"/>
          <w:sz w:val="32"/>
          <w:szCs w:val="32"/>
        </w:rPr>
        <w:t>「牙醫門診總額須檢附之相關文件及資料」</w:t>
      </w:r>
      <w:r w:rsidRPr="003058E8">
        <w:rPr>
          <w:rFonts w:ascii="Times New Roman" w:eastAsia="標楷體" w:hAnsi="Times New Roman"/>
          <w:color w:val="000000" w:themeColor="text1"/>
          <w:sz w:val="28"/>
          <w:szCs w:val="28"/>
        </w:rPr>
        <w:t>(100/11/1)(</w:t>
      </w:r>
      <w:r w:rsidRPr="003058E8">
        <w:rPr>
          <w:rFonts w:ascii="Times New Roman" w:eastAsia="標楷體" w:hAnsi="Times New Roman"/>
          <w:color w:val="000000" w:themeColor="text1"/>
          <w:sz w:val="28"/>
          <w:szCs w:val="28"/>
        </w:rPr>
        <w:t>修訂</w:t>
      </w:r>
      <w:r w:rsidR="00C54EE9" w:rsidRPr="003058E8">
        <w:rPr>
          <w:rFonts w:ascii="Times New Roman" w:eastAsia="標楷體" w:hAnsi="Times New Roman"/>
          <w:color w:val="000000" w:themeColor="text1"/>
          <w:sz w:val="28"/>
          <w:szCs w:val="28"/>
        </w:rPr>
        <w:t>)</w:t>
      </w:r>
    </w:p>
    <w:p w14:paraId="6D0F5EAB" w14:textId="77777777" w:rsidR="000257EE" w:rsidRPr="003058E8" w:rsidRDefault="00274757">
      <w:pPr>
        <w:pStyle w:val="font0"/>
        <w:widowControl w:val="0"/>
        <w:tabs>
          <w:tab w:val="left" w:pos="679"/>
        </w:tabs>
        <w:spacing w:before="0" w:after="0" w:line="380" w:lineRule="exact"/>
        <w:ind w:left="283" w:hanging="283"/>
        <w:jc w:val="both"/>
        <w:rPr>
          <w:rFonts w:ascii="Times New Roman" w:hAnsi="Times New Roman" w:cs="Times New Roman"/>
          <w:color w:val="000000" w:themeColor="text1"/>
        </w:rPr>
      </w:pPr>
      <w:r w:rsidRPr="003058E8">
        <w:rPr>
          <w:rFonts w:ascii="Times New Roman" w:eastAsia="標楷體" w:hAnsi="Times New Roman" w:cs="Times New Roman"/>
          <w:color w:val="000000" w:themeColor="text1"/>
          <w:kern w:val="3"/>
          <w:sz w:val="28"/>
          <w:szCs w:val="28"/>
        </w:rPr>
        <w:t>「全民健康保險醫</w:t>
      </w:r>
      <w:r w:rsidRPr="003058E8">
        <w:rPr>
          <w:rFonts w:ascii="Times New Roman" w:eastAsia="標楷體" w:hAnsi="Times New Roman" w:cs="Times New Roman"/>
          <w:color w:val="000000" w:themeColor="text1"/>
          <w:sz w:val="28"/>
          <w:szCs w:val="28"/>
        </w:rPr>
        <w:t>療費用申報與核付及</w:t>
      </w:r>
      <w:r w:rsidRPr="003058E8">
        <w:rPr>
          <w:rFonts w:ascii="Times New Roman" w:eastAsia="標楷體" w:hAnsi="Times New Roman" w:cs="Times New Roman"/>
          <w:color w:val="000000" w:themeColor="text1"/>
          <w:kern w:val="3"/>
          <w:sz w:val="28"/>
          <w:szCs w:val="28"/>
        </w:rPr>
        <w:t>醫療服務審查辦法」第三條所稱「診療相關證明文件」，經明確定義如下：</w:t>
      </w:r>
      <w:r w:rsidRPr="003058E8">
        <w:rPr>
          <w:rFonts w:ascii="Times New Roman" w:eastAsia="標楷體" w:hAnsi="Times New Roman" w:cs="Times New Roman"/>
          <w:color w:val="000000" w:themeColor="text1"/>
          <w:sz w:val="28"/>
          <w:szCs w:val="28"/>
        </w:rPr>
        <w:t>(102/3/1)</w:t>
      </w:r>
    </w:p>
    <w:p w14:paraId="01AFB10C" w14:textId="77777777" w:rsidR="000257EE" w:rsidRPr="003058E8" w:rsidRDefault="00274757">
      <w:pPr>
        <w:snapToGrid w:val="0"/>
        <w:spacing w:line="380" w:lineRule="exact"/>
        <w:ind w:left="400" w:hanging="28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於審查必要時，醫療院所應提供下列文件以利專業審查醫療之所需：</w:t>
      </w:r>
    </w:p>
    <w:p w14:paraId="4C27D4A1" w14:textId="77777777" w:rsidR="000257EE" w:rsidRPr="003058E8" w:rsidRDefault="00274757">
      <w:pPr>
        <w:tabs>
          <w:tab w:val="left" w:pos="180"/>
        </w:tabs>
        <w:snapToGrid w:val="0"/>
        <w:spacing w:line="380" w:lineRule="exact"/>
        <w:ind w:left="1362" w:hanging="1122"/>
        <w:rPr>
          <w:rFonts w:ascii="Times New Roman" w:hAnsi="Times New Roman"/>
          <w:color w:val="000000" w:themeColor="text1"/>
        </w:rPr>
      </w:pPr>
      <w:r w:rsidRPr="003058E8">
        <w:rPr>
          <w:rFonts w:ascii="Times New Roman" w:eastAsia="標楷體" w:hAnsi="Times New Roman"/>
          <w:bCs/>
          <w:color w:val="000000" w:themeColor="text1"/>
          <w:sz w:val="28"/>
          <w:szCs w:val="28"/>
        </w:rPr>
        <w:t>(1)</w:t>
      </w:r>
      <w:r w:rsidRPr="003058E8">
        <w:rPr>
          <w:rFonts w:ascii="Times New Roman" w:eastAsia="標楷體" w:hAnsi="Times New Roman"/>
          <w:bCs/>
          <w:color w:val="000000" w:themeColor="text1"/>
          <w:sz w:val="28"/>
          <w:szCs w:val="28"/>
        </w:rPr>
        <w:t>ｘ光片。</w:t>
      </w:r>
    </w:p>
    <w:p w14:paraId="2F14F1F8" w14:textId="77777777" w:rsidR="000257EE" w:rsidRPr="003058E8" w:rsidRDefault="00274757">
      <w:pPr>
        <w:tabs>
          <w:tab w:val="left" w:pos="180"/>
        </w:tabs>
        <w:snapToGrid w:val="0"/>
        <w:spacing w:line="380" w:lineRule="exact"/>
        <w:ind w:left="600" w:hanging="36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術前、中、後臨床彩色照片，並註明日期。</w:t>
      </w:r>
    </w:p>
    <w:p w14:paraId="51937A87" w14:textId="77777777" w:rsidR="000257EE" w:rsidRPr="003058E8" w:rsidRDefault="00274757">
      <w:pPr>
        <w:tabs>
          <w:tab w:val="left" w:pos="180"/>
        </w:tabs>
        <w:snapToGrid w:val="0"/>
        <w:spacing w:line="380" w:lineRule="exact"/>
        <w:ind w:left="1362" w:hanging="1122"/>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(3)</w:t>
      </w:r>
      <w:r w:rsidRPr="003058E8">
        <w:rPr>
          <w:rFonts w:ascii="Times New Roman" w:eastAsia="標楷體" w:hAnsi="Times New Roman"/>
          <w:color w:val="000000" w:themeColor="text1"/>
          <w:sz w:val="28"/>
          <w:szCs w:val="28"/>
        </w:rPr>
        <w:t>保險醫療費用明細表。</w:t>
      </w:r>
    </w:p>
    <w:p w14:paraId="21D0792B" w14:textId="77777777" w:rsidR="000257EE" w:rsidRPr="003058E8" w:rsidRDefault="00274757">
      <w:pPr>
        <w:snapToGrid w:val="0"/>
        <w:spacing w:line="380" w:lineRule="exact"/>
        <w:ind w:left="400" w:hanging="28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目的：</w:t>
      </w:r>
    </w:p>
    <w:p w14:paraId="55C51E38" w14:textId="77777777" w:rsidR="000257EE" w:rsidRPr="003058E8" w:rsidRDefault="00274757">
      <w:pPr>
        <w:tabs>
          <w:tab w:val="left" w:pos="180"/>
        </w:tabs>
        <w:snapToGrid w:val="0"/>
        <w:spacing w:line="380" w:lineRule="exact"/>
        <w:ind w:left="1362" w:hanging="1122"/>
        <w:rPr>
          <w:rFonts w:ascii="Times New Roman" w:hAnsi="Times New Roman"/>
          <w:color w:val="000000" w:themeColor="text1"/>
        </w:rPr>
      </w:pPr>
      <w:r w:rsidRPr="003058E8">
        <w:rPr>
          <w:rFonts w:ascii="Times New Roman" w:eastAsia="標楷體" w:hAnsi="Times New Roman"/>
          <w:color w:val="000000" w:themeColor="text1"/>
          <w:sz w:val="28"/>
          <w:szCs w:val="28"/>
        </w:rPr>
        <w:t>(</w:t>
      </w:r>
      <w:r w:rsidRPr="003058E8">
        <w:rPr>
          <w:rFonts w:ascii="Times New Roman" w:eastAsia="標楷體" w:hAnsi="Times New Roman"/>
          <w:bCs/>
          <w:color w:val="000000" w:themeColor="text1"/>
          <w:sz w:val="28"/>
          <w:szCs w:val="28"/>
        </w:rPr>
        <w:t>1)</w:t>
      </w:r>
      <w:r w:rsidRPr="003058E8">
        <w:rPr>
          <w:rFonts w:ascii="Times New Roman" w:eastAsia="標楷體" w:hAnsi="Times New Roman"/>
          <w:bCs/>
          <w:color w:val="000000" w:themeColor="text1"/>
          <w:sz w:val="28"/>
          <w:szCs w:val="28"/>
        </w:rPr>
        <w:t>專業醫療審查所需。</w:t>
      </w:r>
    </w:p>
    <w:p w14:paraId="06251BA5" w14:textId="77777777" w:rsidR="000257EE" w:rsidRPr="003058E8" w:rsidRDefault="00274757">
      <w:pPr>
        <w:tabs>
          <w:tab w:val="left" w:pos="180"/>
        </w:tabs>
        <w:snapToGrid w:val="0"/>
        <w:spacing w:line="380" w:lineRule="exact"/>
        <w:ind w:left="1362" w:hanging="1122"/>
        <w:rPr>
          <w:rFonts w:ascii="Times New Roman" w:hAnsi="Times New Roman"/>
          <w:color w:val="000000" w:themeColor="text1"/>
        </w:rPr>
      </w:pPr>
      <w:r w:rsidRPr="003058E8">
        <w:rPr>
          <w:rFonts w:ascii="Times New Roman" w:eastAsia="標楷體" w:hAnsi="Times New Roman"/>
          <w:bCs/>
          <w:color w:val="000000" w:themeColor="text1"/>
          <w:sz w:val="28"/>
          <w:szCs w:val="28"/>
        </w:rPr>
        <w:t>(</w:t>
      </w:r>
      <w:r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評估醫療是否按臨床治療指引明定之步驟合理執行。</w:t>
      </w:r>
    </w:p>
    <w:p w14:paraId="58A23F7D" w14:textId="77777777" w:rsidR="000257EE" w:rsidRPr="003058E8" w:rsidRDefault="00274757">
      <w:pPr>
        <w:snapToGrid w:val="0"/>
        <w:spacing w:line="380" w:lineRule="exact"/>
        <w:ind w:left="400" w:hanging="28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3.</w:t>
      </w:r>
      <w:r w:rsidRPr="003058E8">
        <w:rPr>
          <w:rFonts w:ascii="Times New Roman" w:eastAsia="標楷體" w:hAnsi="Times New Roman"/>
          <w:color w:val="000000" w:themeColor="text1"/>
          <w:sz w:val="28"/>
          <w:szCs w:val="28"/>
        </w:rPr>
        <w:t>符合下列任一條件：</w:t>
      </w:r>
    </w:p>
    <w:p w14:paraId="636A813D" w14:textId="77777777" w:rsidR="000257EE" w:rsidRPr="003058E8" w:rsidRDefault="00274757">
      <w:pPr>
        <w:tabs>
          <w:tab w:val="left" w:pos="180"/>
        </w:tabs>
        <w:snapToGrid w:val="0"/>
        <w:spacing w:line="380" w:lineRule="exact"/>
        <w:ind w:left="1362" w:hanging="1122"/>
        <w:rPr>
          <w:rFonts w:ascii="Times New Roman" w:hAnsi="Times New Roman"/>
          <w:color w:val="000000" w:themeColor="text1"/>
        </w:rPr>
      </w:pPr>
      <w:r w:rsidRPr="003058E8">
        <w:rPr>
          <w:rFonts w:ascii="Times New Roman" w:eastAsia="標楷體" w:hAnsi="Times New Roman"/>
          <w:color w:val="000000" w:themeColor="text1"/>
          <w:sz w:val="28"/>
          <w:szCs w:val="28"/>
        </w:rPr>
        <w:t>(1</w:t>
      </w:r>
      <w:r w:rsidRPr="003058E8">
        <w:rPr>
          <w:rFonts w:ascii="Times New Roman" w:eastAsia="標楷體" w:hAnsi="Times New Roman"/>
          <w:bCs/>
          <w:color w:val="000000" w:themeColor="text1"/>
          <w:sz w:val="28"/>
          <w:szCs w:val="28"/>
        </w:rPr>
        <w:t>)</w:t>
      </w:r>
      <w:r w:rsidRPr="003058E8">
        <w:rPr>
          <w:rFonts w:ascii="Times New Roman" w:eastAsia="標楷體" w:hAnsi="Times New Roman"/>
          <w:bCs/>
          <w:color w:val="000000" w:themeColor="text1"/>
          <w:sz w:val="28"/>
          <w:szCs w:val="28"/>
        </w:rPr>
        <w:t>根據電腦檔案分析指標擇出。</w:t>
      </w:r>
    </w:p>
    <w:p w14:paraId="07ECF168" w14:textId="77777777" w:rsidR="000257EE" w:rsidRPr="003058E8" w:rsidRDefault="00274757">
      <w:pPr>
        <w:tabs>
          <w:tab w:val="left" w:pos="180"/>
        </w:tabs>
        <w:snapToGrid w:val="0"/>
        <w:spacing w:line="380" w:lineRule="exact"/>
        <w:ind w:left="1362" w:hanging="1122"/>
        <w:rPr>
          <w:rFonts w:ascii="Times New Roman" w:hAnsi="Times New Roman"/>
          <w:color w:val="000000" w:themeColor="text1"/>
        </w:rPr>
      </w:pPr>
      <w:r w:rsidRPr="003058E8">
        <w:rPr>
          <w:rFonts w:ascii="Times New Roman" w:eastAsia="標楷體" w:hAnsi="Times New Roman"/>
          <w:bCs/>
          <w:color w:val="000000" w:themeColor="text1"/>
          <w:sz w:val="28"/>
          <w:szCs w:val="28"/>
        </w:rPr>
        <w:t>(2</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各分會執行專業審查發現異常醫療模式者並經</w:t>
      </w:r>
      <w:r w:rsidRPr="003058E8">
        <w:rPr>
          <w:rFonts w:ascii="Times New Roman" w:eastAsia="標楷體" w:hAnsi="Times New Roman"/>
          <w:bCs/>
          <w:color w:val="000000" w:themeColor="text1"/>
          <w:sz w:val="28"/>
          <w:szCs w:val="28"/>
        </w:rPr>
        <w:t>審查分</w:t>
      </w:r>
      <w:r w:rsidRPr="003058E8">
        <w:rPr>
          <w:rFonts w:ascii="Times New Roman" w:eastAsia="標楷體" w:hAnsi="Times New Roman"/>
          <w:color w:val="000000" w:themeColor="text1"/>
          <w:sz w:val="28"/>
          <w:szCs w:val="28"/>
        </w:rPr>
        <w:t>會通過。</w:t>
      </w:r>
      <w:r w:rsidRPr="003058E8">
        <w:rPr>
          <w:rFonts w:ascii="Times New Roman" w:eastAsia="標楷體" w:hAnsi="Times New Roman"/>
          <w:color w:val="000000" w:themeColor="text1"/>
          <w:sz w:val="28"/>
          <w:szCs w:val="28"/>
        </w:rPr>
        <w:t xml:space="preserve">  </w:t>
      </w:r>
    </w:p>
    <w:p w14:paraId="27F5DA01" w14:textId="77777777" w:rsidR="000257EE" w:rsidRPr="003058E8" w:rsidRDefault="00274757">
      <w:pPr>
        <w:tabs>
          <w:tab w:val="left" w:pos="180"/>
        </w:tabs>
        <w:snapToGrid w:val="0"/>
        <w:spacing w:line="380" w:lineRule="exact"/>
        <w:ind w:left="1416" w:hanging="85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(102/3/1)</w:t>
      </w:r>
    </w:p>
    <w:p w14:paraId="1DB92D2F" w14:textId="77777777" w:rsidR="000257EE" w:rsidRPr="003058E8" w:rsidRDefault="00274757">
      <w:pPr>
        <w:snapToGrid w:val="0"/>
        <w:spacing w:line="380" w:lineRule="exact"/>
        <w:ind w:left="400" w:hanging="28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4.</w:t>
      </w:r>
      <w:r w:rsidRPr="003058E8">
        <w:rPr>
          <w:rFonts w:ascii="Times New Roman" w:eastAsia="標楷體" w:hAnsi="Times New Roman"/>
          <w:color w:val="000000" w:themeColor="text1"/>
          <w:sz w:val="28"/>
          <w:szCs w:val="28"/>
        </w:rPr>
        <w:t>提供時機：依分區審查分會實際需求正式通知保險人各分區業務組。</w:t>
      </w:r>
      <w:r w:rsidRPr="003058E8">
        <w:rPr>
          <w:rFonts w:ascii="Times New Roman" w:eastAsia="標楷體" w:hAnsi="Times New Roman"/>
          <w:color w:val="000000" w:themeColor="text1"/>
          <w:sz w:val="28"/>
          <w:szCs w:val="28"/>
        </w:rPr>
        <w:t>(102/3/1)(102/8/1)</w:t>
      </w:r>
    </w:p>
    <w:p w14:paraId="64072F3A" w14:textId="77777777" w:rsidR="000257EE" w:rsidRPr="003058E8" w:rsidRDefault="00274757">
      <w:pPr>
        <w:tabs>
          <w:tab w:val="left" w:pos="180"/>
        </w:tabs>
        <w:snapToGrid w:val="0"/>
        <w:spacing w:line="380" w:lineRule="exact"/>
        <w:ind w:left="1362" w:hanging="1122"/>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根據電腦檔案分析指標擇出。</w:t>
      </w:r>
    </w:p>
    <w:p w14:paraId="02ABA508" w14:textId="77777777" w:rsidR="000257EE" w:rsidRPr="003058E8" w:rsidRDefault="00274757">
      <w:pPr>
        <w:autoSpaceDE w:val="0"/>
        <w:spacing w:line="380" w:lineRule="exact"/>
        <w:ind w:left="480"/>
        <w:textAlignment w:val="bottom"/>
        <w:rPr>
          <w:rFonts w:ascii="Times New Roman" w:eastAsia="標楷體" w:hAnsi="Times New Roman"/>
          <w:bCs/>
          <w:color w:val="000000" w:themeColor="text1"/>
          <w:sz w:val="28"/>
          <w:szCs w:val="28"/>
        </w:rPr>
      </w:pPr>
      <w:r w:rsidRPr="003058E8">
        <w:rPr>
          <w:rFonts w:ascii="Times New Roman" w:eastAsia="標楷體" w:hAnsi="Times New Roman"/>
          <w:bCs/>
          <w:color w:val="000000" w:themeColor="text1"/>
          <w:sz w:val="28"/>
          <w:szCs w:val="28"/>
        </w:rPr>
        <w:t>由全國二十項指標中選用八項為共同基本指標作為各區輔導控管依據，其他指標暫列為監測性質，八項共同指標如下：</w:t>
      </w:r>
    </w:p>
    <w:p w14:paraId="0DE6D909" w14:textId="77777777" w:rsidR="000257EE" w:rsidRPr="003058E8" w:rsidRDefault="00274757">
      <w:pPr>
        <w:spacing w:line="380" w:lineRule="exact"/>
        <w:ind w:left="1483" w:hanging="1123"/>
        <w:rPr>
          <w:rFonts w:ascii="Times New Roman" w:eastAsia="標楷體" w:hAnsi="Times New Roman"/>
          <w:bCs/>
          <w:color w:val="000000" w:themeColor="text1"/>
          <w:sz w:val="28"/>
          <w:szCs w:val="28"/>
        </w:rPr>
      </w:pPr>
      <w:r w:rsidRPr="003058E8">
        <w:rPr>
          <w:rFonts w:ascii="Times New Roman" w:eastAsia="標楷體" w:hAnsi="Times New Roman"/>
          <w:bCs/>
          <w:color w:val="000000" w:themeColor="text1"/>
          <w:sz w:val="28"/>
          <w:szCs w:val="28"/>
        </w:rPr>
        <w:t xml:space="preserve"> </w:t>
      </w:r>
      <w:r w:rsidRPr="003058E8">
        <w:rPr>
          <w:rFonts w:ascii="Times New Roman" w:eastAsia="標楷體" w:hAnsi="Times New Roman"/>
          <w:bCs/>
          <w:color w:val="000000" w:themeColor="text1"/>
          <w:sz w:val="28"/>
          <w:szCs w:val="28"/>
        </w:rPr>
        <w:t>八項指標：</w:t>
      </w:r>
    </w:p>
    <w:p w14:paraId="6C20D96E" w14:textId="77777777" w:rsidR="000257EE" w:rsidRPr="003058E8" w:rsidRDefault="00C54EE9">
      <w:pPr>
        <w:spacing w:line="380" w:lineRule="exact"/>
        <w:ind w:left="1239" w:hanging="759"/>
        <w:rPr>
          <w:rFonts w:ascii="Times New Roman" w:eastAsia="標楷體" w:hAnsi="Times New Roman"/>
          <w:bCs/>
          <w:color w:val="000000" w:themeColor="text1"/>
          <w:sz w:val="28"/>
          <w:szCs w:val="28"/>
        </w:rPr>
      </w:pPr>
      <w:r w:rsidRPr="003058E8">
        <w:rPr>
          <w:rFonts w:ascii="Times New Roman" w:eastAsia="標楷體" w:hAnsi="Times New Roman"/>
          <w:bCs/>
          <w:color w:val="000000" w:themeColor="text1"/>
          <w:sz w:val="28"/>
          <w:szCs w:val="28"/>
        </w:rPr>
        <w:t>(</w:t>
      </w:r>
      <w:r w:rsidR="00274757" w:rsidRPr="003058E8">
        <w:rPr>
          <w:rFonts w:ascii="Times New Roman" w:eastAsia="標楷體" w:hAnsi="Times New Roman"/>
          <w:bCs/>
          <w:color w:val="000000" w:themeColor="text1"/>
          <w:sz w:val="28"/>
          <w:szCs w:val="28"/>
        </w:rPr>
        <w:t>a</w:t>
      </w:r>
      <w:r w:rsidRPr="003058E8">
        <w:rPr>
          <w:rFonts w:ascii="Times New Roman" w:eastAsia="標楷體" w:hAnsi="Times New Roman"/>
          <w:bCs/>
          <w:color w:val="000000" w:themeColor="text1"/>
          <w:sz w:val="28"/>
          <w:szCs w:val="28"/>
        </w:rPr>
        <w:t>)</w:t>
      </w:r>
      <w:r w:rsidR="00274757" w:rsidRPr="003058E8">
        <w:rPr>
          <w:rFonts w:ascii="Times New Roman" w:eastAsia="標楷體" w:hAnsi="Times New Roman"/>
          <w:bCs/>
          <w:color w:val="000000" w:themeColor="text1"/>
          <w:sz w:val="28"/>
          <w:szCs w:val="28"/>
        </w:rPr>
        <w:t>就醫病患平均耗用值</w:t>
      </w:r>
    </w:p>
    <w:p w14:paraId="4342336B" w14:textId="77777777" w:rsidR="000257EE" w:rsidRPr="003058E8" w:rsidRDefault="00C54EE9">
      <w:pPr>
        <w:spacing w:line="380" w:lineRule="exact"/>
        <w:ind w:left="1239" w:hanging="759"/>
        <w:rPr>
          <w:rFonts w:ascii="Times New Roman" w:hAnsi="Times New Roman"/>
          <w:color w:val="000000" w:themeColor="text1"/>
        </w:rPr>
      </w:pPr>
      <w:r w:rsidRPr="003058E8">
        <w:rPr>
          <w:rFonts w:ascii="Times New Roman" w:eastAsia="標楷體" w:hAnsi="Times New Roman"/>
          <w:color w:val="000000" w:themeColor="text1"/>
          <w:sz w:val="28"/>
          <w:szCs w:val="28"/>
        </w:rPr>
        <w:t>(</w:t>
      </w:r>
      <w:r w:rsidR="00274757" w:rsidRPr="003058E8">
        <w:rPr>
          <w:rFonts w:ascii="Times New Roman" w:eastAsia="標楷體" w:hAnsi="Times New Roman"/>
          <w:color w:val="000000" w:themeColor="text1"/>
          <w:sz w:val="28"/>
          <w:szCs w:val="28"/>
        </w:rPr>
        <w:t>b</w:t>
      </w:r>
      <w:r w:rsidRPr="003058E8">
        <w:rPr>
          <w:rFonts w:ascii="Times New Roman" w:eastAsia="標楷體" w:hAnsi="Times New Roman"/>
          <w:color w:val="000000" w:themeColor="text1"/>
          <w:sz w:val="28"/>
          <w:szCs w:val="28"/>
        </w:rPr>
        <w:t>)</w:t>
      </w:r>
      <w:r w:rsidR="00274757" w:rsidRPr="003058E8">
        <w:rPr>
          <w:rFonts w:ascii="Times New Roman" w:eastAsia="標楷體" w:hAnsi="Times New Roman"/>
          <w:bCs/>
          <w:color w:val="000000" w:themeColor="text1"/>
          <w:sz w:val="28"/>
          <w:szCs w:val="28"/>
        </w:rPr>
        <w:t>每位</w:t>
      </w:r>
      <w:r w:rsidR="00274757" w:rsidRPr="003058E8">
        <w:rPr>
          <w:rFonts w:ascii="Times New Roman" w:eastAsia="標楷體" w:hAnsi="Times New Roman"/>
          <w:bCs/>
          <w:color w:val="000000" w:themeColor="text1"/>
          <w:sz w:val="28"/>
          <w:szCs w:val="28"/>
        </w:rPr>
        <w:t>OD</w:t>
      </w:r>
      <w:r w:rsidR="00274757" w:rsidRPr="003058E8">
        <w:rPr>
          <w:rFonts w:ascii="Times New Roman" w:eastAsia="標楷體" w:hAnsi="Times New Roman"/>
          <w:bCs/>
          <w:color w:val="000000" w:themeColor="text1"/>
          <w:sz w:val="28"/>
          <w:szCs w:val="28"/>
        </w:rPr>
        <w:t>患者平均</w:t>
      </w:r>
      <w:r w:rsidR="00274757" w:rsidRPr="003058E8">
        <w:rPr>
          <w:rFonts w:ascii="Times New Roman" w:eastAsia="標楷體" w:hAnsi="Times New Roman"/>
          <w:bCs/>
          <w:color w:val="000000" w:themeColor="text1"/>
          <w:sz w:val="28"/>
          <w:szCs w:val="28"/>
        </w:rPr>
        <w:t>OD</w:t>
      </w:r>
      <w:r w:rsidR="00274757" w:rsidRPr="003058E8">
        <w:rPr>
          <w:rFonts w:ascii="Times New Roman" w:eastAsia="標楷體" w:hAnsi="Times New Roman"/>
          <w:bCs/>
          <w:color w:val="000000" w:themeColor="text1"/>
          <w:sz w:val="28"/>
          <w:szCs w:val="28"/>
        </w:rPr>
        <w:t>耗用值</w:t>
      </w:r>
    </w:p>
    <w:p w14:paraId="5DBB5D6C" w14:textId="77777777" w:rsidR="000257EE" w:rsidRPr="003058E8" w:rsidRDefault="00C54EE9">
      <w:pPr>
        <w:spacing w:line="380" w:lineRule="exact"/>
        <w:ind w:left="1239" w:hanging="759"/>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r w:rsidR="00274757" w:rsidRPr="003058E8">
        <w:rPr>
          <w:rFonts w:ascii="Times New Roman" w:eastAsia="標楷體" w:hAnsi="Times New Roman"/>
          <w:color w:val="000000" w:themeColor="text1"/>
          <w:sz w:val="28"/>
          <w:szCs w:val="28"/>
        </w:rPr>
        <w:t>c</w:t>
      </w:r>
      <w:r w:rsidRPr="003058E8">
        <w:rPr>
          <w:rFonts w:ascii="Times New Roman" w:eastAsia="標楷體" w:hAnsi="Times New Roman"/>
          <w:color w:val="000000" w:themeColor="text1"/>
          <w:sz w:val="28"/>
          <w:szCs w:val="28"/>
        </w:rPr>
        <w:t>)</w:t>
      </w:r>
      <w:r w:rsidR="00274757" w:rsidRPr="003058E8">
        <w:rPr>
          <w:rFonts w:ascii="Times New Roman" w:eastAsia="標楷體" w:hAnsi="Times New Roman"/>
          <w:color w:val="000000" w:themeColor="text1"/>
          <w:sz w:val="28"/>
          <w:szCs w:val="28"/>
        </w:rPr>
        <w:t>O.D</w:t>
      </w:r>
      <w:r w:rsidR="00274757" w:rsidRPr="003058E8">
        <w:rPr>
          <w:rFonts w:ascii="Times New Roman" w:eastAsia="標楷體" w:hAnsi="Times New Roman"/>
          <w:color w:val="000000" w:themeColor="text1"/>
          <w:sz w:val="28"/>
          <w:szCs w:val="28"/>
        </w:rPr>
        <w:t>點數佔率</w:t>
      </w:r>
    </w:p>
    <w:p w14:paraId="77FBD1FF" w14:textId="77777777" w:rsidR="000257EE" w:rsidRPr="003058E8" w:rsidRDefault="00C54EE9">
      <w:pPr>
        <w:spacing w:line="380" w:lineRule="exact"/>
        <w:ind w:left="1200" w:hanging="720"/>
        <w:rPr>
          <w:rFonts w:ascii="Times New Roman" w:hAnsi="Times New Roman"/>
          <w:color w:val="000000" w:themeColor="text1"/>
        </w:rPr>
      </w:pPr>
      <w:r w:rsidRPr="003058E8">
        <w:rPr>
          <w:rFonts w:ascii="Times New Roman" w:eastAsia="標楷體" w:hAnsi="Times New Roman"/>
          <w:color w:val="000000" w:themeColor="text1"/>
          <w:sz w:val="28"/>
          <w:szCs w:val="28"/>
        </w:rPr>
        <w:t>(</w:t>
      </w:r>
      <w:r w:rsidR="00274757" w:rsidRPr="003058E8">
        <w:rPr>
          <w:rFonts w:ascii="Times New Roman" w:eastAsia="標楷體" w:hAnsi="Times New Roman"/>
          <w:color w:val="000000" w:themeColor="text1"/>
          <w:sz w:val="28"/>
          <w:szCs w:val="28"/>
        </w:rPr>
        <w:t>d</w:t>
      </w:r>
      <w:r w:rsidRPr="003058E8">
        <w:rPr>
          <w:rFonts w:ascii="Times New Roman" w:eastAsia="標楷體" w:hAnsi="Times New Roman"/>
          <w:color w:val="000000" w:themeColor="text1"/>
          <w:sz w:val="28"/>
          <w:szCs w:val="28"/>
        </w:rPr>
        <w:t>)</w:t>
      </w:r>
      <w:r w:rsidR="00274757" w:rsidRPr="003058E8">
        <w:rPr>
          <w:rFonts w:ascii="Times New Roman" w:eastAsia="標楷體" w:hAnsi="Times New Roman"/>
          <w:color w:val="000000" w:themeColor="text1"/>
          <w:sz w:val="28"/>
          <w:szCs w:val="28"/>
        </w:rPr>
        <w:t>就醫病患平均</w:t>
      </w:r>
      <w:r w:rsidR="00274757" w:rsidRPr="003058E8">
        <w:rPr>
          <w:rFonts w:ascii="Times New Roman" w:eastAsia="標楷體" w:hAnsi="Times New Roman"/>
          <w:color w:val="000000" w:themeColor="text1"/>
          <w:w w:val="90"/>
          <w:sz w:val="28"/>
          <w:szCs w:val="28"/>
        </w:rPr>
        <w:t>O.D</w:t>
      </w:r>
      <w:r w:rsidR="00274757" w:rsidRPr="003058E8">
        <w:rPr>
          <w:rFonts w:ascii="Times New Roman" w:eastAsia="標楷體" w:hAnsi="Times New Roman"/>
          <w:color w:val="000000" w:themeColor="text1"/>
          <w:sz w:val="28"/>
          <w:szCs w:val="28"/>
        </w:rPr>
        <w:t>顆數</w:t>
      </w:r>
    </w:p>
    <w:p w14:paraId="12B414B5" w14:textId="77777777" w:rsidR="000257EE" w:rsidRPr="003058E8" w:rsidRDefault="00C54EE9">
      <w:pPr>
        <w:spacing w:line="380" w:lineRule="exact"/>
        <w:ind w:left="1239" w:hanging="759"/>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r w:rsidR="00274757" w:rsidRPr="003058E8">
        <w:rPr>
          <w:rFonts w:ascii="Times New Roman" w:eastAsia="標楷體" w:hAnsi="Times New Roman"/>
          <w:color w:val="000000" w:themeColor="text1"/>
          <w:sz w:val="28"/>
          <w:szCs w:val="28"/>
        </w:rPr>
        <w:t>e</w:t>
      </w:r>
      <w:r w:rsidRPr="003058E8">
        <w:rPr>
          <w:rFonts w:ascii="Times New Roman" w:eastAsia="標楷體" w:hAnsi="Times New Roman"/>
          <w:color w:val="000000" w:themeColor="text1"/>
          <w:sz w:val="28"/>
          <w:szCs w:val="28"/>
        </w:rPr>
        <w:t>)</w:t>
      </w:r>
      <w:r w:rsidR="00274757" w:rsidRPr="003058E8">
        <w:rPr>
          <w:rFonts w:ascii="Times New Roman" w:eastAsia="標楷體" w:hAnsi="Times New Roman"/>
          <w:color w:val="000000" w:themeColor="text1"/>
          <w:sz w:val="28"/>
          <w:szCs w:val="28"/>
        </w:rPr>
        <w:t>二年內自家</w:t>
      </w:r>
      <w:r w:rsidR="00274757" w:rsidRPr="003058E8">
        <w:rPr>
          <w:rFonts w:ascii="Times New Roman" w:eastAsia="標楷體" w:hAnsi="Times New Roman"/>
          <w:color w:val="000000" w:themeColor="text1"/>
          <w:sz w:val="28"/>
          <w:szCs w:val="28"/>
        </w:rPr>
        <w:t>O.D</w:t>
      </w:r>
      <w:r w:rsidR="00274757" w:rsidRPr="003058E8">
        <w:rPr>
          <w:rFonts w:ascii="Times New Roman" w:eastAsia="標楷體" w:hAnsi="Times New Roman"/>
          <w:color w:val="000000" w:themeColor="text1"/>
          <w:sz w:val="28"/>
          <w:szCs w:val="28"/>
        </w:rPr>
        <w:t>重補率</w:t>
      </w:r>
    </w:p>
    <w:p w14:paraId="218B1AFA" w14:textId="77777777" w:rsidR="000257EE" w:rsidRPr="003058E8" w:rsidRDefault="00C54EE9">
      <w:pPr>
        <w:spacing w:line="380" w:lineRule="exact"/>
        <w:ind w:left="1239" w:hanging="759"/>
        <w:rPr>
          <w:rFonts w:ascii="Times New Roman" w:hAnsi="Times New Roman"/>
          <w:color w:val="000000" w:themeColor="text1"/>
        </w:rPr>
      </w:pPr>
      <w:r w:rsidRPr="003058E8">
        <w:rPr>
          <w:rFonts w:ascii="Times New Roman" w:eastAsia="標楷體" w:hAnsi="Times New Roman"/>
          <w:color w:val="000000" w:themeColor="text1"/>
          <w:sz w:val="28"/>
          <w:szCs w:val="28"/>
        </w:rPr>
        <w:t>(</w:t>
      </w:r>
      <w:r w:rsidR="00274757" w:rsidRPr="003058E8">
        <w:rPr>
          <w:rFonts w:ascii="Times New Roman" w:eastAsia="標楷體" w:hAnsi="Times New Roman"/>
          <w:color w:val="000000" w:themeColor="text1"/>
          <w:sz w:val="28"/>
          <w:szCs w:val="28"/>
        </w:rPr>
        <w:t>f</w:t>
      </w:r>
      <w:r w:rsidRPr="003058E8">
        <w:rPr>
          <w:rFonts w:ascii="Times New Roman" w:eastAsia="標楷體" w:hAnsi="Times New Roman"/>
          <w:color w:val="000000" w:themeColor="text1"/>
          <w:sz w:val="28"/>
          <w:szCs w:val="28"/>
        </w:rPr>
        <w:t>)</w:t>
      </w:r>
      <w:r w:rsidR="00274757" w:rsidRPr="003058E8">
        <w:rPr>
          <w:rFonts w:ascii="Times New Roman" w:eastAsia="標楷體" w:hAnsi="Times New Roman"/>
          <w:bCs/>
          <w:color w:val="000000" w:themeColor="text1"/>
          <w:sz w:val="28"/>
          <w:szCs w:val="28"/>
        </w:rPr>
        <w:t>三年內自家</w:t>
      </w:r>
      <w:r w:rsidR="00274757" w:rsidRPr="003058E8">
        <w:rPr>
          <w:rFonts w:ascii="Times New Roman" w:eastAsia="標楷體" w:hAnsi="Times New Roman"/>
          <w:bCs/>
          <w:color w:val="000000" w:themeColor="text1"/>
          <w:sz w:val="28"/>
          <w:szCs w:val="28"/>
        </w:rPr>
        <w:t>O.D.</w:t>
      </w:r>
      <w:r w:rsidR="00274757" w:rsidRPr="003058E8">
        <w:rPr>
          <w:rFonts w:ascii="Times New Roman" w:eastAsia="標楷體" w:hAnsi="Times New Roman"/>
          <w:bCs/>
          <w:color w:val="000000" w:themeColor="text1"/>
          <w:sz w:val="28"/>
          <w:szCs w:val="28"/>
        </w:rPr>
        <w:t>重補率</w:t>
      </w:r>
    </w:p>
    <w:p w14:paraId="7096BDA3" w14:textId="77777777" w:rsidR="000257EE" w:rsidRPr="003058E8" w:rsidRDefault="00C54EE9">
      <w:pPr>
        <w:spacing w:line="380" w:lineRule="exact"/>
        <w:ind w:left="1239" w:hanging="759"/>
        <w:rPr>
          <w:rFonts w:ascii="Times New Roman" w:hAnsi="Times New Roman"/>
          <w:color w:val="000000" w:themeColor="text1"/>
        </w:rPr>
      </w:pPr>
      <w:r w:rsidRPr="003058E8">
        <w:rPr>
          <w:rFonts w:ascii="Times New Roman" w:eastAsia="標楷體" w:hAnsi="Times New Roman"/>
          <w:bCs/>
          <w:color w:val="000000" w:themeColor="text1"/>
          <w:sz w:val="28"/>
          <w:szCs w:val="28"/>
        </w:rPr>
        <w:t>(</w:t>
      </w:r>
      <w:r w:rsidR="00274757" w:rsidRPr="003058E8">
        <w:rPr>
          <w:rFonts w:ascii="Times New Roman" w:eastAsia="標楷體" w:hAnsi="Times New Roman"/>
          <w:bCs/>
          <w:color w:val="000000" w:themeColor="text1"/>
          <w:sz w:val="28"/>
          <w:szCs w:val="28"/>
        </w:rPr>
        <w:t>g</w:t>
      </w:r>
      <w:r w:rsidRPr="003058E8">
        <w:rPr>
          <w:rFonts w:ascii="Times New Roman" w:eastAsia="標楷體" w:hAnsi="Times New Roman"/>
          <w:bCs/>
          <w:color w:val="000000" w:themeColor="text1"/>
          <w:sz w:val="28"/>
          <w:szCs w:val="28"/>
        </w:rPr>
        <w:t>)</w:t>
      </w:r>
      <w:r w:rsidR="00274757" w:rsidRPr="003058E8">
        <w:rPr>
          <w:rFonts w:ascii="Times New Roman" w:eastAsia="標楷體" w:hAnsi="Times New Roman"/>
          <w:color w:val="000000" w:themeColor="text1"/>
          <w:sz w:val="28"/>
          <w:szCs w:val="28"/>
        </w:rPr>
        <w:t>二年內他家</w:t>
      </w:r>
      <w:r w:rsidR="00274757" w:rsidRPr="003058E8">
        <w:rPr>
          <w:rFonts w:ascii="Times New Roman" w:eastAsia="標楷體" w:hAnsi="Times New Roman"/>
          <w:color w:val="000000" w:themeColor="text1"/>
          <w:sz w:val="28"/>
          <w:szCs w:val="28"/>
        </w:rPr>
        <w:t>O.D.</w:t>
      </w:r>
      <w:r w:rsidR="00274757" w:rsidRPr="003058E8">
        <w:rPr>
          <w:rFonts w:ascii="Times New Roman" w:eastAsia="標楷體" w:hAnsi="Times New Roman"/>
          <w:color w:val="000000" w:themeColor="text1"/>
          <w:sz w:val="28"/>
          <w:szCs w:val="28"/>
        </w:rPr>
        <w:t>重補率</w:t>
      </w:r>
    </w:p>
    <w:p w14:paraId="61F607BB" w14:textId="77777777" w:rsidR="000257EE" w:rsidRPr="003058E8" w:rsidRDefault="00C54EE9">
      <w:pPr>
        <w:spacing w:line="380" w:lineRule="exact"/>
        <w:ind w:left="1239" w:hanging="759"/>
        <w:rPr>
          <w:rFonts w:ascii="Times New Roman" w:eastAsia="標楷體" w:hAnsi="Times New Roman"/>
          <w:bCs/>
          <w:color w:val="000000" w:themeColor="text1"/>
          <w:sz w:val="28"/>
          <w:szCs w:val="28"/>
        </w:rPr>
      </w:pPr>
      <w:r w:rsidRPr="003058E8">
        <w:rPr>
          <w:rFonts w:ascii="Times New Roman" w:eastAsia="標楷體" w:hAnsi="Times New Roman"/>
          <w:bCs/>
          <w:color w:val="000000" w:themeColor="text1"/>
          <w:sz w:val="28"/>
          <w:szCs w:val="28"/>
        </w:rPr>
        <w:t>(</w:t>
      </w:r>
      <w:r w:rsidR="00274757" w:rsidRPr="003058E8">
        <w:rPr>
          <w:rFonts w:ascii="Times New Roman" w:eastAsia="標楷體" w:hAnsi="Times New Roman"/>
          <w:bCs/>
          <w:color w:val="000000" w:themeColor="text1"/>
          <w:sz w:val="28"/>
          <w:szCs w:val="28"/>
        </w:rPr>
        <w:t>h</w:t>
      </w:r>
      <w:r w:rsidRPr="003058E8">
        <w:rPr>
          <w:rFonts w:ascii="Times New Roman" w:eastAsia="標楷體" w:hAnsi="Times New Roman"/>
          <w:bCs/>
          <w:color w:val="000000" w:themeColor="text1"/>
          <w:sz w:val="28"/>
          <w:szCs w:val="28"/>
        </w:rPr>
        <w:t>)</w:t>
      </w:r>
      <w:r w:rsidR="00274757" w:rsidRPr="003058E8">
        <w:rPr>
          <w:rFonts w:ascii="Times New Roman" w:eastAsia="標楷體" w:hAnsi="Times New Roman"/>
          <w:bCs/>
          <w:color w:val="000000" w:themeColor="text1"/>
          <w:sz w:val="28"/>
          <w:szCs w:val="28"/>
        </w:rPr>
        <w:t>三年內他家</w:t>
      </w:r>
      <w:r w:rsidR="00274757" w:rsidRPr="003058E8">
        <w:rPr>
          <w:rFonts w:ascii="Times New Roman" w:eastAsia="標楷體" w:hAnsi="Times New Roman"/>
          <w:bCs/>
          <w:color w:val="000000" w:themeColor="text1"/>
          <w:sz w:val="28"/>
          <w:szCs w:val="28"/>
        </w:rPr>
        <w:t>O.D.</w:t>
      </w:r>
      <w:r w:rsidR="00274757" w:rsidRPr="003058E8">
        <w:rPr>
          <w:rFonts w:ascii="Times New Roman" w:eastAsia="標楷體" w:hAnsi="Times New Roman"/>
          <w:bCs/>
          <w:color w:val="000000" w:themeColor="text1"/>
          <w:sz w:val="28"/>
          <w:szCs w:val="28"/>
        </w:rPr>
        <w:t>重補率</w:t>
      </w:r>
    </w:p>
    <w:p w14:paraId="369371F7" w14:textId="77777777" w:rsidR="000257EE" w:rsidRPr="003058E8" w:rsidRDefault="00274757">
      <w:pPr>
        <w:tabs>
          <w:tab w:val="left" w:pos="945"/>
        </w:tabs>
        <w:spacing w:line="380" w:lineRule="exact"/>
        <w:ind w:left="640" w:hanging="28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a.</w:t>
      </w:r>
      <w:r w:rsidRPr="003058E8">
        <w:rPr>
          <w:rFonts w:ascii="Times New Roman" w:eastAsia="標楷體" w:hAnsi="Times New Roman"/>
          <w:color w:val="000000" w:themeColor="text1"/>
          <w:sz w:val="28"/>
          <w:szCs w:val="28"/>
        </w:rPr>
        <w:t>八項指標共同分析，每項指標取百分位前</w:t>
      </w:r>
      <w:r w:rsidRPr="003058E8">
        <w:rPr>
          <w:rFonts w:ascii="Times New Roman" w:eastAsia="標楷體" w:hAnsi="Times New Roman"/>
          <w:color w:val="000000" w:themeColor="text1"/>
          <w:sz w:val="28"/>
          <w:szCs w:val="28"/>
        </w:rPr>
        <w:t>5%</w:t>
      </w:r>
      <w:r w:rsidRPr="003058E8">
        <w:rPr>
          <w:rFonts w:ascii="Times New Roman" w:eastAsia="標楷體" w:hAnsi="Times New Roman"/>
          <w:color w:val="000000" w:themeColor="text1"/>
          <w:sz w:val="28"/>
          <w:szCs w:val="28"/>
        </w:rPr>
        <w:t>，再依分析結果評量異常程度。</w:t>
      </w:r>
    </w:p>
    <w:p w14:paraId="5187F32F" w14:textId="77777777" w:rsidR="000257EE" w:rsidRPr="003058E8" w:rsidRDefault="00274757">
      <w:pPr>
        <w:spacing w:line="380" w:lineRule="exact"/>
        <w:ind w:left="1719" w:hanging="1359"/>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b.</w:t>
      </w:r>
      <w:r w:rsidRPr="003058E8">
        <w:rPr>
          <w:rFonts w:ascii="Times New Roman" w:eastAsia="標楷體" w:hAnsi="Times New Roman"/>
          <w:color w:val="000000" w:themeColor="text1"/>
          <w:sz w:val="28"/>
          <w:szCs w:val="28"/>
        </w:rPr>
        <w:t>異常人數以該區總醫師數</w:t>
      </w:r>
      <w:r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為上限，並三至六個月檢討一次。</w:t>
      </w:r>
    </w:p>
    <w:p w14:paraId="678945D6" w14:textId="77777777" w:rsidR="000257EE" w:rsidRPr="003058E8" w:rsidRDefault="00274757">
      <w:pPr>
        <w:tabs>
          <w:tab w:val="left" w:pos="180"/>
        </w:tabs>
        <w:snapToGrid w:val="0"/>
        <w:spacing w:line="380" w:lineRule="exact"/>
        <w:ind w:left="1362" w:hanging="1122"/>
        <w:rPr>
          <w:rFonts w:ascii="Times New Roman" w:hAnsi="Times New Roman"/>
          <w:color w:val="000000" w:themeColor="text1"/>
        </w:rPr>
      </w:pPr>
      <w:r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各分會執行專業審查發現異常醫療模式者並經</w:t>
      </w:r>
      <w:r w:rsidRPr="003058E8">
        <w:rPr>
          <w:rFonts w:ascii="Times New Roman" w:eastAsia="標楷體" w:hAnsi="Times New Roman"/>
          <w:bCs/>
          <w:color w:val="000000" w:themeColor="text1"/>
          <w:sz w:val="28"/>
          <w:szCs w:val="28"/>
        </w:rPr>
        <w:t>審查分</w:t>
      </w:r>
      <w:r w:rsidRPr="003058E8">
        <w:rPr>
          <w:rFonts w:ascii="Times New Roman" w:eastAsia="標楷體" w:hAnsi="Times New Roman"/>
          <w:color w:val="000000" w:themeColor="text1"/>
          <w:sz w:val="28"/>
          <w:szCs w:val="28"/>
        </w:rPr>
        <w:t>會通過。</w:t>
      </w:r>
    </w:p>
    <w:p w14:paraId="184914F0" w14:textId="77777777" w:rsidR="000257EE" w:rsidRPr="003058E8" w:rsidRDefault="00274757">
      <w:pPr>
        <w:tabs>
          <w:tab w:val="left" w:pos="180"/>
        </w:tabs>
        <w:snapToGrid w:val="0"/>
        <w:spacing w:line="380" w:lineRule="exact"/>
        <w:ind w:left="1275" w:hanging="709"/>
        <w:rPr>
          <w:rFonts w:ascii="Times New Roman" w:hAnsi="Times New Roman"/>
          <w:color w:val="000000" w:themeColor="text1"/>
        </w:rPr>
      </w:pPr>
      <w:r w:rsidRPr="003058E8">
        <w:rPr>
          <w:rFonts w:ascii="Times New Roman" w:eastAsia="標楷體" w:hAnsi="Times New Roman"/>
          <w:color w:val="000000" w:themeColor="text1"/>
          <w:sz w:val="28"/>
          <w:szCs w:val="28"/>
        </w:rPr>
        <w:t>(102/3/1)</w:t>
      </w:r>
    </w:p>
    <w:p w14:paraId="46B4E7C5" w14:textId="77777777" w:rsidR="000257EE" w:rsidRPr="003058E8" w:rsidRDefault="00274757">
      <w:pPr>
        <w:snapToGrid w:val="0"/>
        <w:spacing w:line="380" w:lineRule="exact"/>
        <w:ind w:left="400" w:hanging="28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5.(1)</w:t>
      </w:r>
      <w:r w:rsidRPr="003058E8">
        <w:rPr>
          <w:rFonts w:ascii="Times New Roman" w:eastAsia="標楷體" w:hAnsi="Times New Roman"/>
          <w:color w:val="000000" w:themeColor="text1"/>
          <w:sz w:val="28"/>
          <w:szCs w:val="28"/>
        </w:rPr>
        <w:t>異常院所名單以該區總家數之</w:t>
      </w:r>
      <w:r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為上限，於三至六個月檢討一次。</w:t>
      </w:r>
    </w:p>
    <w:p w14:paraId="252C4D54" w14:textId="77777777" w:rsidR="000257EE" w:rsidRPr="003058E8" w:rsidRDefault="00274757">
      <w:pPr>
        <w:spacing w:line="380" w:lineRule="exact"/>
        <w:ind w:left="360"/>
        <w:rPr>
          <w:rFonts w:ascii="Times New Roman" w:hAnsi="Times New Roman"/>
          <w:color w:val="000000" w:themeColor="text1"/>
        </w:rPr>
      </w:pPr>
      <w:r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期限：三至六個月為原則，必要時延期一次。</w:t>
      </w:r>
      <w:bookmarkStart w:id="5" w:name="_GoBack"/>
      <w:bookmarkEnd w:id="5"/>
    </w:p>
    <w:p w14:paraId="724660D2" w14:textId="77777777" w:rsidR="0012110B" w:rsidRPr="003058E8" w:rsidRDefault="0012110B" w:rsidP="0012110B">
      <w:pPr>
        <w:pStyle w:val="aff2"/>
        <w:rPr>
          <w:color w:val="000000" w:themeColor="text1"/>
        </w:rPr>
      </w:pPr>
      <w:bookmarkStart w:id="6" w:name="_Toc148604489"/>
      <w:bookmarkEnd w:id="0"/>
      <w:r w:rsidRPr="003058E8">
        <w:rPr>
          <w:color w:val="000000" w:themeColor="text1"/>
        </w:rPr>
        <w:t>第四部</w:t>
      </w:r>
      <w:bookmarkEnd w:id="6"/>
      <w:r w:rsidRPr="003058E8">
        <w:rPr>
          <w:color w:val="000000" w:themeColor="text1"/>
        </w:rPr>
        <w:t xml:space="preserve">  </w:t>
      </w:r>
    </w:p>
    <w:p w14:paraId="10FD538D" w14:textId="77777777" w:rsidR="0012110B" w:rsidRPr="003058E8" w:rsidRDefault="0012110B" w:rsidP="0012110B">
      <w:pPr>
        <w:pStyle w:val="aff2"/>
        <w:rPr>
          <w:color w:val="000000" w:themeColor="text1"/>
        </w:rPr>
      </w:pPr>
      <w:bookmarkStart w:id="7" w:name="_Toc148604490"/>
      <w:r w:rsidRPr="003058E8">
        <w:rPr>
          <w:color w:val="000000" w:themeColor="text1"/>
        </w:rPr>
        <w:t>中醫醫療費用審查注意事項</w:t>
      </w:r>
      <w:bookmarkEnd w:id="7"/>
    </w:p>
    <w:p w14:paraId="617AF40E" w14:textId="77777777" w:rsidR="0012110B" w:rsidRPr="003058E8" w:rsidRDefault="0012110B" w:rsidP="0012110B">
      <w:pPr>
        <w:pStyle w:val="a5"/>
        <w:spacing w:line="200" w:lineRule="exact"/>
        <w:ind w:left="3544"/>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84</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9</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19</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84016569</w:t>
      </w:r>
      <w:r w:rsidRPr="003058E8">
        <w:rPr>
          <w:rFonts w:ascii="Times New Roman" w:eastAsia="標楷體" w:hAnsi="Times New Roman"/>
          <w:color w:val="000000" w:themeColor="text1"/>
          <w:sz w:val="16"/>
        </w:rPr>
        <w:t>號函</w:t>
      </w:r>
    </w:p>
    <w:p w14:paraId="44F1A0E4" w14:textId="77777777" w:rsidR="0012110B" w:rsidRPr="003058E8" w:rsidRDefault="0012110B" w:rsidP="0012110B">
      <w:pPr>
        <w:pStyle w:val="a5"/>
        <w:spacing w:line="200" w:lineRule="exact"/>
        <w:ind w:left="3544"/>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85</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16</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85001960</w:t>
      </w:r>
      <w:r w:rsidRPr="003058E8">
        <w:rPr>
          <w:rFonts w:ascii="Times New Roman" w:eastAsia="標楷體" w:hAnsi="Times New Roman"/>
          <w:color w:val="000000" w:themeColor="text1"/>
          <w:sz w:val="16"/>
        </w:rPr>
        <w:t>號函</w:t>
      </w:r>
    </w:p>
    <w:p w14:paraId="04B62293" w14:textId="77777777" w:rsidR="0012110B" w:rsidRPr="003058E8" w:rsidRDefault="0012110B" w:rsidP="0012110B">
      <w:pPr>
        <w:pStyle w:val="a5"/>
        <w:spacing w:line="200" w:lineRule="exact"/>
        <w:ind w:left="3544" w:firstLine="3"/>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86</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4</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86000060</w:t>
      </w:r>
      <w:r w:rsidRPr="003058E8">
        <w:rPr>
          <w:rFonts w:ascii="Times New Roman" w:eastAsia="標楷體" w:hAnsi="Times New Roman"/>
          <w:color w:val="000000" w:themeColor="text1"/>
          <w:sz w:val="16"/>
        </w:rPr>
        <w:t>號函</w:t>
      </w:r>
    </w:p>
    <w:p w14:paraId="5A59096A" w14:textId="77777777" w:rsidR="0012110B" w:rsidRPr="003058E8" w:rsidRDefault="0012110B" w:rsidP="0012110B">
      <w:pPr>
        <w:pStyle w:val="a5"/>
        <w:spacing w:line="200" w:lineRule="exact"/>
        <w:ind w:left="3544" w:firstLine="3"/>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87</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4</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15</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87007495</w:t>
      </w:r>
      <w:r w:rsidRPr="003058E8">
        <w:rPr>
          <w:rFonts w:ascii="Times New Roman" w:eastAsia="標楷體" w:hAnsi="Times New Roman"/>
          <w:color w:val="000000" w:themeColor="text1"/>
          <w:sz w:val="16"/>
        </w:rPr>
        <w:t>號函</w:t>
      </w:r>
    </w:p>
    <w:p w14:paraId="24CB0133" w14:textId="77777777" w:rsidR="0012110B" w:rsidRPr="003058E8" w:rsidRDefault="0012110B" w:rsidP="0012110B">
      <w:pPr>
        <w:pStyle w:val="a5"/>
        <w:spacing w:line="200" w:lineRule="exact"/>
        <w:ind w:left="3544" w:firstLine="3"/>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89</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6</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9</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89015284</w:t>
      </w:r>
      <w:r w:rsidRPr="003058E8">
        <w:rPr>
          <w:rFonts w:ascii="Times New Roman" w:eastAsia="標楷體" w:hAnsi="Times New Roman"/>
          <w:color w:val="000000" w:themeColor="text1"/>
          <w:sz w:val="16"/>
        </w:rPr>
        <w:t>號函</w:t>
      </w:r>
    </w:p>
    <w:p w14:paraId="1AF9C544" w14:textId="77777777" w:rsidR="0012110B" w:rsidRPr="003058E8" w:rsidRDefault="0012110B" w:rsidP="0012110B">
      <w:pPr>
        <w:pStyle w:val="a5"/>
        <w:spacing w:line="200" w:lineRule="exact"/>
        <w:ind w:left="3544" w:firstLine="3"/>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91</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20</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0910023538</w:t>
      </w:r>
      <w:r w:rsidRPr="003058E8">
        <w:rPr>
          <w:rFonts w:ascii="Times New Roman" w:eastAsia="標楷體" w:hAnsi="Times New Roman"/>
          <w:color w:val="000000" w:themeColor="text1"/>
          <w:sz w:val="16"/>
        </w:rPr>
        <w:t>號函公告</w:t>
      </w:r>
    </w:p>
    <w:p w14:paraId="7B117CF8" w14:textId="77777777" w:rsidR="0012110B" w:rsidRPr="003058E8" w:rsidRDefault="0012110B" w:rsidP="0012110B">
      <w:pPr>
        <w:pStyle w:val="a5"/>
        <w:spacing w:line="200" w:lineRule="exact"/>
        <w:ind w:left="3544" w:firstLine="3"/>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93</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9</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0930068663</w:t>
      </w:r>
      <w:r w:rsidRPr="003058E8">
        <w:rPr>
          <w:rFonts w:ascii="Times New Roman" w:eastAsia="標楷體" w:hAnsi="Times New Roman"/>
          <w:color w:val="000000" w:themeColor="text1"/>
          <w:sz w:val="16"/>
        </w:rPr>
        <w:t>號函公告修正</w:t>
      </w:r>
    </w:p>
    <w:p w14:paraId="68F429EE" w14:textId="77777777" w:rsidR="0012110B" w:rsidRPr="003058E8" w:rsidRDefault="0012110B" w:rsidP="0012110B">
      <w:pPr>
        <w:pStyle w:val="a5"/>
        <w:spacing w:line="200" w:lineRule="exact"/>
        <w:ind w:left="3544" w:firstLine="3"/>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94</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9</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16</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0940068938</w:t>
      </w:r>
      <w:r w:rsidRPr="003058E8">
        <w:rPr>
          <w:rFonts w:ascii="Times New Roman" w:eastAsia="標楷體" w:hAnsi="Times New Roman"/>
          <w:color w:val="000000" w:themeColor="text1"/>
          <w:sz w:val="16"/>
        </w:rPr>
        <w:t>號函令修正</w:t>
      </w:r>
    </w:p>
    <w:p w14:paraId="79F988C4" w14:textId="77777777" w:rsidR="0012110B" w:rsidRPr="003058E8" w:rsidRDefault="0012110B" w:rsidP="0012110B">
      <w:pPr>
        <w:pStyle w:val="a5"/>
        <w:spacing w:line="200" w:lineRule="exact"/>
        <w:ind w:left="3544" w:firstLine="3"/>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95</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9</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0940069098</w:t>
      </w:r>
      <w:r w:rsidRPr="003058E8">
        <w:rPr>
          <w:rFonts w:ascii="Times New Roman" w:eastAsia="標楷體" w:hAnsi="Times New Roman"/>
          <w:color w:val="000000" w:themeColor="text1"/>
          <w:sz w:val="16"/>
        </w:rPr>
        <w:t>號函令修正</w:t>
      </w:r>
    </w:p>
    <w:p w14:paraId="7500CA53" w14:textId="77777777" w:rsidR="0012110B" w:rsidRPr="003058E8" w:rsidRDefault="0012110B" w:rsidP="0012110B">
      <w:pPr>
        <w:pStyle w:val="a5"/>
        <w:spacing w:line="200" w:lineRule="exact"/>
        <w:ind w:left="3544" w:firstLine="3"/>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95</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7</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7</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0950068550</w:t>
      </w:r>
      <w:r w:rsidRPr="003058E8">
        <w:rPr>
          <w:rFonts w:ascii="Times New Roman" w:eastAsia="標楷體" w:hAnsi="Times New Roman"/>
          <w:color w:val="000000" w:themeColor="text1"/>
          <w:sz w:val="16"/>
        </w:rPr>
        <w:t>號令修正</w:t>
      </w:r>
    </w:p>
    <w:p w14:paraId="3A5ECD8F" w14:textId="77777777" w:rsidR="0012110B" w:rsidRPr="003058E8" w:rsidRDefault="0012110B" w:rsidP="0012110B">
      <w:pPr>
        <w:pStyle w:val="a5"/>
        <w:spacing w:line="200" w:lineRule="exact"/>
        <w:ind w:left="3544" w:right="43" w:firstLine="3"/>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95</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11</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10</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0950068682</w:t>
      </w:r>
      <w:r w:rsidRPr="003058E8">
        <w:rPr>
          <w:rFonts w:ascii="Times New Roman" w:eastAsia="標楷體" w:hAnsi="Times New Roman"/>
          <w:color w:val="000000" w:themeColor="text1"/>
          <w:sz w:val="16"/>
        </w:rPr>
        <w:t>號函令修正</w:t>
      </w:r>
    </w:p>
    <w:p w14:paraId="6200C715" w14:textId="77777777" w:rsidR="0012110B" w:rsidRPr="003058E8" w:rsidRDefault="0012110B" w:rsidP="0012110B">
      <w:pPr>
        <w:pStyle w:val="a5"/>
        <w:spacing w:line="200" w:lineRule="exact"/>
        <w:ind w:left="3544" w:firstLine="3"/>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97</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4</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0970012154</w:t>
      </w:r>
      <w:r w:rsidRPr="003058E8">
        <w:rPr>
          <w:rFonts w:ascii="Times New Roman" w:eastAsia="標楷體" w:hAnsi="Times New Roman"/>
          <w:color w:val="000000" w:themeColor="text1"/>
          <w:sz w:val="16"/>
        </w:rPr>
        <w:t>號函令修正</w:t>
      </w:r>
    </w:p>
    <w:p w14:paraId="52E24C31" w14:textId="77777777" w:rsidR="0012110B" w:rsidRPr="003058E8" w:rsidRDefault="0012110B" w:rsidP="0012110B">
      <w:pPr>
        <w:pStyle w:val="a5"/>
        <w:spacing w:line="200" w:lineRule="exact"/>
        <w:ind w:left="3544" w:firstLine="3"/>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98</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12</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0980032057</w:t>
      </w:r>
      <w:r w:rsidRPr="003058E8">
        <w:rPr>
          <w:rFonts w:ascii="Times New Roman" w:eastAsia="標楷體" w:hAnsi="Times New Roman"/>
          <w:color w:val="000000" w:themeColor="text1"/>
          <w:sz w:val="16"/>
        </w:rPr>
        <w:t>號函令修正</w:t>
      </w:r>
    </w:p>
    <w:p w14:paraId="4E91CC4A" w14:textId="77777777" w:rsidR="0012110B" w:rsidRPr="003058E8" w:rsidRDefault="0012110B" w:rsidP="0012110B">
      <w:pPr>
        <w:pStyle w:val="a5"/>
        <w:spacing w:line="200" w:lineRule="exact"/>
        <w:ind w:left="3544" w:firstLine="3"/>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98</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9</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3</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0980095409</w:t>
      </w:r>
      <w:r w:rsidRPr="003058E8">
        <w:rPr>
          <w:rFonts w:ascii="Times New Roman" w:eastAsia="標楷體" w:hAnsi="Times New Roman"/>
          <w:color w:val="000000" w:themeColor="text1"/>
          <w:sz w:val="16"/>
        </w:rPr>
        <w:t>號函令修正</w:t>
      </w:r>
    </w:p>
    <w:p w14:paraId="4A572094" w14:textId="77777777" w:rsidR="0012110B" w:rsidRPr="003058E8" w:rsidRDefault="0012110B" w:rsidP="0012110B">
      <w:pPr>
        <w:pStyle w:val="a5"/>
        <w:spacing w:line="200" w:lineRule="exact"/>
        <w:ind w:left="3544" w:firstLine="3"/>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98</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14</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0980095828</w:t>
      </w:r>
      <w:r w:rsidRPr="003058E8">
        <w:rPr>
          <w:rFonts w:ascii="Times New Roman" w:eastAsia="標楷體" w:hAnsi="Times New Roman"/>
          <w:color w:val="000000" w:themeColor="text1"/>
          <w:sz w:val="16"/>
        </w:rPr>
        <w:t>號函令修正</w:t>
      </w:r>
    </w:p>
    <w:p w14:paraId="0B89A49C" w14:textId="77777777" w:rsidR="0012110B" w:rsidRPr="003058E8" w:rsidRDefault="0012110B" w:rsidP="0012110B">
      <w:pPr>
        <w:pStyle w:val="a5"/>
        <w:spacing w:line="200" w:lineRule="exact"/>
        <w:ind w:left="3544" w:firstLine="3"/>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99</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6</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0990082225</w:t>
      </w:r>
      <w:r w:rsidRPr="003058E8">
        <w:rPr>
          <w:rFonts w:ascii="Times New Roman" w:eastAsia="標楷體" w:hAnsi="Times New Roman"/>
          <w:color w:val="000000" w:themeColor="text1"/>
          <w:sz w:val="16"/>
        </w:rPr>
        <w:t>號函令修正</w:t>
      </w:r>
    </w:p>
    <w:p w14:paraId="3A7CBC27" w14:textId="77777777" w:rsidR="0012110B" w:rsidRPr="003058E8" w:rsidRDefault="0012110B" w:rsidP="0012110B">
      <w:pPr>
        <w:pStyle w:val="a5"/>
        <w:spacing w:line="200" w:lineRule="exact"/>
        <w:ind w:left="3544" w:firstLine="3"/>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100</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10</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3</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1000075850</w:t>
      </w:r>
      <w:r w:rsidRPr="003058E8">
        <w:rPr>
          <w:rFonts w:ascii="Times New Roman" w:eastAsia="標楷體" w:hAnsi="Times New Roman"/>
          <w:color w:val="000000" w:themeColor="text1"/>
          <w:sz w:val="16"/>
        </w:rPr>
        <w:t>號函令修正</w:t>
      </w:r>
    </w:p>
    <w:p w14:paraId="5E4B08F2" w14:textId="77777777" w:rsidR="0012110B" w:rsidRPr="003058E8" w:rsidRDefault="0012110B" w:rsidP="0012110B">
      <w:pPr>
        <w:pStyle w:val="a5"/>
        <w:spacing w:line="200" w:lineRule="exact"/>
        <w:ind w:left="3544"/>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101</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4</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11</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1010075126</w:t>
      </w:r>
      <w:r w:rsidRPr="003058E8">
        <w:rPr>
          <w:rFonts w:ascii="Times New Roman" w:eastAsia="標楷體" w:hAnsi="Times New Roman"/>
          <w:color w:val="000000" w:themeColor="text1"/>
          <w:sz w:val="16"/>
        </w:rPr>
        <w:t>號函令</w:t>
      </w:r>
    </w:p>
    <w:p w14:paraId="7FA31183" w14:textId="77777777" w:rsidR="0012110B" w:rsidRPr="003058E8" w:rsidRDefault="0012110B" w:rsidP="0012110B">
      <w:pPr>
        <w:pStyle w:val="a5"/>
        <w:spacing w:line="200" w:lineRule="exact"/>
        <w:ind w:left="3544"/>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中央健康保險局</w:t>
      </w:r>
      <w:r w:rsidRPr="003058E8">
        <w:rPr>
          <w:rFonts w:ascii="Times New Roman" w:eastAsia="標楷體" w:hAnsi="Times New Roman"/>
          <w:color w:val="000000" w:themeColor="text1"/>
          <w:sz w:val="16"/>
        </w:rPr>
        <w:t>102</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7</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1020034874</w:t>
      </w:r>
      <w:r w:rsidRPr="003058E8">
        <w:rPr>
          <w:rFonts w:ascii="Times New Roman" w:eastAsia="標楷體" w:hAnsi="Times New Roman"/>
          <w:color w:val="000000" w:themeColor="text1"/>
          <w:sz w:val="16"/>
        </w:rPr>
        <w:t>號函令</w:t>
      </w:r>
    </w:p>
    <w:p w14:paraId="2DE3DA7B" w14:textId="77777777" w:rsidR="0012110B" w:rsidRPr="003058E8" w:rsidRDefault="0012110B" w:rsidP="0012110B">
      <w:pPr>
        <w:pStyle w:val="a5"/>
        <w:spacing w:line="200" w:lineRule="exact"/>
        <w:ind w:left="3544"/>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102</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7</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18</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1020035689</w:t>
      </w:r>
      <w:r w:rsidRPr="003058E8">
        <w:rPr>
          <w:rFonts w:ascii="Times New Roman" w:eastAsia="標楷體" w:hAnsi="Times New Roman"/>
          <w:color w:val="000000" w:themeColor="text1"/>
          <w:sz w:val="16"/>
        </w:rPr>
        <w:t>號函令</w:t>
      </w:r>
    </w:p>
    <w:p w14:paraId="19417F52" w14:textId="77777777" w:rsidR="0012110B" w:rsidRPr="003058E8" w:rsidRDefault="0012110B" w:rsidP="0012110B">
      <w:pPr>
        <w:pStyle w:val="a5"/>
        <w:spacing w:line="200" w:lineRule="exact"/>
        <w:ind w:left="3544"/>
        <w:jc w:val="right"/>
        <w:rPr>
          <w:rFonts w:ascii="Times New Roman" w:eastAsia="標楷體" w:hAnsi="Times New Roman"/>
          <w:color w:val="000000" w:themeColor="text1"/>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102</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7</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31</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1020035787</w:t>
      </w:r>
      <w:r w:rsidRPr="003058E8">
        <w:rPr>
          <w:rFonts w:ascii="Times New Roman" w:eastAsia="標楷體" w:hAnsi="Times New Roman"/>
          <w:color w:val="000000" w:themeColor="text1"/>
          <w:sz w:val="16"/>
        </w:rPr>
        <w:t>號函令</w:t>
      </w:r>
    </w:p>
    <w:p w14:paraId="00BE3014" w14:textId="77777777" w:rsidR="0012110B" w:rsidRPr="003058E8" w:rsidRDefault="0012110B" w:rsidP="0012110B">
      <w:pPr>
        <w:pStyle w:val="a5"/>
        <w:spacing w:line="200" w:lineRule="exact"/>
        <w:ind w:left="3544"/>
        <w:jc w:val="right"/>
        <w:rPr>
          <w:rFonts w:ascii="Times New Roman" w:eastAsia="標楷體" w:hAnsi="Times New Roman"/>
          <w:color w:val="000000" w:themeColor="text1"/>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103</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4</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28</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 xml:space="preserve"> 1030035320</w:t>
      </w:r>
      <w:r w:rsidRPr="003058E8">
        <w:rPr>
          <w:rFonts w:ascii="Times New Roman" w:eastAsia="標楷體" w:hAnsi="Times New Roman"/>
          <w:color w:val="000000" w:themeColor="text1"/>
          <w:sz w:val="16"/>
        </w:rPr>
        <w:t>號函令</w:t>
      </w:r>
    </w:p>
    <w:p w14:paraId="1B472717" w14:textId="77777777" w:rsidR="0012110B" w:rsidRPr="003058E8" w:rsidRDefault="0012110B" w:rsidP="0012110B">
      <w:pPr>
        <w:pStyle w:val="a5"/>
        <w:spacing w:line="200" w:lineRule="exact"/>
        <w:ind w:left="3544"/>
        <w:jc w:val="right"/>
        <w:rPr>
          <w:rFonts w:ascii="Times New Roman" w:eastAsia="標楷體" w:hAnsi="Times New Roman"/>
          <w:color w:val="000000" w:themeColor="text1"/>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103</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3</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1030036475</w:t>
      </w:r>
      <w:r w:rsidRPr="003058E8">
        <w:rPr>
          <w:rFonts w:ascii="Times New Roman" w:eastAsia="標楷體" w:hAnsi="Times New Roman"/>
          <w:color w:val="000000" w:themeColor="text1"/>
          <w:sz w:val="16"/>
        </w:rPr>
        <w:t>號函令</w:t>
      </w:r>
    </w:p>
    <w:p w14:paraId="13B35D33" w14:textId="77777777" w:rsidR="0012110B" w:rsidRPr="003058E8" w:rsidRDefault="0012110B" w:rsidP="0012110B">
      <w:pPr>
        <w:snapToGrid w:val="0"/>
        <w:spacing w:line="200" w:lineRule="exact"/>
        <w:ind w:left="3544" w:firstLine="1"/>
        <w:jc w:val="right"/>
        <w:rPr>
          <w:rFonts w:ascii="Times New Roman" w:eastAsia="標楷體" w:hAnsi="Times New Roman"/>
          <w:color w:val="000000" w:themeColor="text1"/>
          <w:sz w:val="16"/>
          <w:szCs w:val="16"/>
        </w:rPr>
      </w:pPr>
      <w:r w:rsidRPr="003058E8">
        <w:rPr>
          <w:rFonts w:ascii="Times New Roman" w:eastAsia="標楷體" w:hAnsi="Times New Roman"/>
          <w:color w:val="000000" w:themeColor="text1"/>
          <w:sz w:val="16"/>
          <w:szCs w:val="16"/>
        </w:rPr>
        <w:t>衛生福利部中央健康保險署</w:t>
      </w:r>
      <w:r w:rsidRPr="003058E8">
        <w:rPr>
          <w:rFonts w:ascii="Times New Roman" w:eastAsia="標楷體" w:hAnsi="Times New Roman"/>
          <w:color w:val="000000" w:themeColor="text1"/>
          <w:sz w:val="16"/>
          <w:szCs w:val="16"/>
        </w:rPr>
        <w:t>109</w:t>
      </w:r>
      <w:r w:rsidRPr="003058E8">
        <w:rPr>
          <w:rFonts w:ascii="Times New Roman" w:eastAsia="標楷體" w:hAnsi="Times New Roman"/>
          <w:color w:val="000000" w:themeColor="text1"/>
          <w:sz w:val="16"/>
          <w:szCs w:val="16"/>
        </w:rPr>
        <w:t>年</w:t>
      </w:r>
      <w:r w:rsidRPr="003058E8">
        <w:rPr>
          <w:rFonts w:ascii="Times New Roman" w:eastAsia="標楷體" w:hAnsi="Times New Roman"/>
          <w:color w:val="000000" w:themeColor="text1"/>
          <w:sz w:val="16"/>
          <w:szCs w:val="16"/>
        </w:rPr>
        <w:t>2</w:t>
      </w:r>
      <w:r w:rsidRPr="003058E8">
        <w:rPr>
          <w:rFonts w:ascii="Times New Roman" w:eastAsia="標楷體" w:hAnsi="Times New Roman"/>
          <w:color w:val="000000" w:themeColor="text1"/>
          <w:sz w:val="16"/>
          <w:szCs w:val="16"/>
        </w:rPr>
        <w:t>月</w:t>
      </w:r>
      <w:r w:rsidRPr="003058E8">
        <w:rPr>
          <w:rFonts w:ascii="Times New Roman" w:eastAsia="標楷體" w:hAnsi="Times New Roman"/>
          <w:color w:val="000000" w:themeColor="text1"/>
          <w:sz w:val="16"/>
          <w:szCs w:val="16"/>
        </w:rPr>
        <w:t>14</w:t>
      </w:r>
      <w:r w:rsidRPr="003058E8">
        <w:rPr>
          <w:rFonts w:ascii="Times New Roman" w:eastAsia="標楷體" w:hAnsi="Times New Roman"/>
          <w:color w:val="000000" w:themeColor="text1"/>
          <w:sz w:val="16"/>
          <w:szCs w:val="16"/>
        </w:rPr>
        <w:t>日健保審字第</w:t>
      </w:r>
      <w:r w:rsidRPr="003058E8">
        <w:rPr>
          <w:rFonts w:ascii="Times New Roman" w:eastAsia="標楷體" w:hAnsi="Times New Roman"/>
          <w:color w:val="000000" w:themeColor="text1"/>
          <w:sz w:val="16"/>
          <w:szCs w:val="16"/>
        </w:rPr>
        <w:t>1090034886</w:t>
      </w:r>
      <w:r w:rsidRPr="003058E8">
        <w:rPr>
          <w:rFonts w:ascii="Times New Roman" w:eastAsia="標楷體" w:hAnsi="Times New Roman"/>
          <w:color w:val="000000" w:themeColor="text1"/>
          <w:sz w:val="16"/>
          <w:szCs w:val="16"/>
        </w:rPr>
        <w:t>號函令</w:t>
      </w:r>
    </w:p>
    <w:p w14:paraId="630B2336" w14:textId="4B682750" w:rsidR="0012110B" w:rsidRPr="003058E8" w:rsidRDefault="0012110B" w:rsidP="0012110B">
      <w:pPr>
        <w:spacing w:line="200" w:lineRule="exact"/>
        <w:ind w:left="3261" w:firstLine="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110</w:t>
      </w:r>
      <w:r w:rsidRPr="003058E8">
        <w:rPr>
          <w:rFonts w:ascii="Times New Roman" w:eastAsia="標楷體" w:hAnsi="Times New Roman"/>
          <w:color w:val="000000" w:themeColor="text1"/>
          <w:sz w:val="16"/>
        </w:rPr>
        <w:t>年</w:t>
      </w:r>
      <w:r w:rsidRPr="003058E8">
        <w:rPr>
          <w:rFonts w:ascii="Times New Roman" w:eastAsia="標楷體" w:hAnsi="Times New Roman"/>
          <w:color w:val="000000" w:themeColor="text1"/>
          <w:sz w:val="16"/>
        </w:rPr>
        <w:t>12</w:t>
      </w:r>
      <w:r w:rsidRPr="003058E8">
        <w:rPr>
          <w:rFonts w:ascii="Times New Roman" w:eastAsia="標楷體" w:hAnsi="Times New Roman"/>
          <w:color w:val="000000" w:themeColor="text1"/>
          <w:sz w:val="16"/>
        </w:rPr>
        <w:t>月</w:t>
      </w:r>
      <w:r w:rsidRPr="003058E8">
        <w:rPr>
          <w:rFonts w:ascii="Times New Roman" w:eastAsia="標楷體" w:hAnsi="Times New Roman"/>
          <w:color w:val="000000" w:themeColor="text1"/>
          <w:sz w:val="16"/>
        </w:rPr>
        <w:t>14</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rPr>
        <w:t>1100036610</w:t>
      </w:r>
      <w:r w:rsidRPr="003058E8">
        <w:rPr>
          <w:rFonts w:ascii="Times New Roman" w:eastAsia="標楷體" w:hAnsi="Times New Roman"/>
          <w:color w:val="000000" w:themeColor="text1"/>
          <w:sz w:val="16"/>
        </w:rPr>
        <w:t>號函令</w:t>
      </w:r>
    </w:p>
    <w:p w14:paraId="75B915C1" w14:textId="4171D2CA" w:rsidR="00B619E9" w:rsidRPr="003058E8" w:rsidRDefault="00B619E9" w:rsidP="0012110B">
      <w:pPr>
        <w:spacing w:line="200" w:lineRule="exact"/>
        <w:ind w:left="3261" w:firstLine="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111</w:t>
      </w:r>
      <w:r w:rsidRPr="003058E8">
        <w:rPr>
          <w:rFonts w:ascii="Times New Roman" w:eastAsia="標楷體" w:hAnsi="Times New Roman"/>
          <w:color w:val="000000" w:themeColor="text1"/>
          <w:sz w:val="16"/>
        </w:rPr>
        <w:t>年</w:t>
      </w:r>
      <w:r w:rsidR="00394D8B" w:rsidRPr="003058E8">
        <w:rPr>
          <w:rFonts w:ascii="Times New Roman" w:eastAsia="標楷體" w:hAnsi="Times New Roman"/>
          <w:color w:val="000000" w:themeColor="text1"/>
          <w:sz w:val="16"/>
          <w:szCs w:val="16"/>
        </w:rPr>
        <w:t>7</w:t>
      </w:r>
      <w:r w:rsidRPr="003058E8">
        <w:rPr>
          <w:rFonts w:ascii="Times New Roman" w:eastAsia="標楷體" w:hAnsi="Times New Roman"/>
          <w:color w:val="000000" w:themeColor="text1"/>
          <w:sz w:val="16"/>
        </w:rPr>
        <w:t>月</w:t>
      </w:r>
      <w:r w:rsidR="00394D8B" w:rsidRPr="003058E8">
        <w:rPr>
          <w:rFonts w:ascii="Times New Roman" w:eastAsia="標楷體" w:hAnsi="Times New Roman"/>
          <w:color w:val="000000" w:themeColor="text1"/>
          <w:sz w:val="16"/>
          <w:szCs w:val="16"/>
        </w:rPr>
        <w:t>1</w:t>
      </w:r>
      <w:r w:rsidR="00D2277E" w:rsidRPr="003058E8">
        <w:rPr>
          <w:rFonts w:ascii="Times New Roman" w:eastAsia="標楷體" w:hAnsi="Times New Roman"/>
          <w:color w:val="000000" w:themeColor="text1"/>
          <w:sz w:val="16"/>
          <w:szCs w:val="16"/>
        </w:rPr>
        <w:t>5</w:t>
      </w:r>
      <w:r w:rsidRPr="003058E8">
        <w:rPr>
          <w:rFonts w:ascii="Times New Roman" w:eastAsia="標楷體" w:hAnsi="Times New Roman"/>
          <w:color w:val="000000" w:themeColor="text1"/>
          <w:sz w:val="16"/>
        </w:rPr>
        <w:t>日健保審字第</w:t>
      </w:r>
      <w:r w:rsidRPr="003058E8">
        <w:rPr>
          <w:rFonts w:ascii="Times New Roman" w:eastAsia="標楷體" w:hAnsi="Times New Roman"/>
          <w:color w:val="000000" w:themeColor="text1"/>
          <w:sz w:val="16"/>
          <w:szCs w:val="16"/>
        </w:rPr>
        <w:t>1110671076</w:t>
      </w:r>
      <w:r w:rsidRPr="003058E8">
        <w:rPr>
          <w:rFonts w:ascii="Times New Roman" w:eastAsia="標楷體" w:hAnsi="Times New Roman"/>
          <w:color w:val="000000" w:themeColor="text1"/>
          <w:sz w:val="16"/>
        </w:rPr>
        <w:t>號函令</w:t>
      </w:r>
    </w:p>
    <w:p w14:paraId="79D574F6" w14:textId="623DDB8D" w:rsidR="002828B4" w:rsidRDefault="002828B4" w:rsidP="002828B4">
      <w:pPr>
        <w:spacing w:line="200" w:lineRule="exact"/>
        <w:ind w:left="3261" w:firstLine="1"/>
        <w:jc w:val="right"/>
        <w:rPr>
          <w:rFonts w:ascii="Times New Roman" w:eastAsia="標楷體" w:hAnsi="Times New Roman"/>
          <w:color w:val="000000" w:themeColor="text1"/>
          <w:sz w:val="16"/>
        </w:rPr>
      </w:pPr>
      <w:r w:rsidRPr="003058E8">
        <w:rPr>
          <w:rFonts w:ascii="Times New Roman" w:eastAsia="標楷體" w:hAnsi="Times New Roman"/>
          <w:color w:val="000000" w:themeColor="text1"/>
          <w:sz w:val="16"/>
        </w:rPr>
        <w:t>衛生福利部中央健康保險署</w:t>
      </w:r>
      <w:r w:rsidRPr="003058E8">
        <w:rPr>
          <w:rFonts w:ascii="Times New Roman" w:eastAsia="標楷體" w:hAnsi="Times New Roman"/>
          <w:color w:val="000000" w:themeColor="text1"/>
          <w:sz w:val="16"/>
        </w:rPr>
        <w:t>11</w:t>
      </w:r>
      <w:r w:rsidR="00256B5A" w:rsidRPr="003058E8">
        <w:rPr>
          <w:rFonts w:ascii="Times New Roman" w:eastAsia="標楷體" w:hAnsi="Times New Roman"/>
          <w:color w:val="000000" w:themeColor="text1"/>
          <w:sz w:val="16"/>
        </w:rPr>
        <w:t>2</w:t>
      </w:r>
      <w:r w:rsidRPr="003058E8">
        <w:rPr>
          <w:rFonts w:ascii="Times New Roman" w:eastAsia="標楷體" w:hAnsi="Times New Roman"/>
          <w:color w:val="000000" w:themeColor="text1"/>
          <w:sz w:val="16"/>
        </w:rPr>
        <w:t>年</w:t>
      </w:r>
      <w:r w:rsidR="00D309CF" w:rsidRPr="003058E8">
        <w:rPr>
          <w:rFonts w:ascii="標楷體" w:eastAsia="標楷體" w:hAnsi="標楷體" w:hint="eastAsia"/>
          <w:color w:val="000000" w:themeColor="text1"/>
          <w:sz w:val="16"/>
          <w:szCs w:val="16"/>
        </w:rPr>
        <w:t>1</w:t>
      </w:r>
      <w:r w:rsidR="00D309CF" w:rsidRPr="003058E8">
        <w:rPr>
          <w:rFonts w:ascii="標楷體" w:eastAsia="標楷體" w:hAnsi="標楷體"/>
          <w:color w:val="000000" w:themeColor="text1"/>
          <w:sz w:val="16"/>
          <w:szCs w:val="16"/>
        </w:rPr>
        <w:t>0</w:t>
      </w:r>
      <w:r w:rsidRPr="003058E8">
        <w:rPr>
          <w:rFonts w:ascii="Times New Roman" w:eastAsia="標楷體" w:hAnsi="Times New Roman"/>
          <w:color w:val="000000" w:themeColor="text1"/>
          <w:sz w:val="16"/>
        </w:rPr>
        <w:t>月</w:t>
      </w:r>
      <w:r w:rsidR="00D309CF" w:rsidRPr="003058E8">
        <w:rPr>
          <w:rFonts w:ascii="標楷體" w:eastAsia="標楷體" w:hAnsi="標楷體" w:hint="eastAsia"/>
          <w:color w:val="000000" w:themeColor="text1"/>
          <w:sz w:val="16"/>
          <w:szCs w:val="16"/>
        </w:rPr>
        <w:t>3</w:t>
      </w:r>
      <w:r w:rsidR="00D309CF" w:rsidRPr="003058E8">
        <w:rPr>
          <w:rFonts w:ascii="標楷體" w:eastAsia="標楷體" w:hAnsi="標楷體"/>
          <w:color w:val="000000" w:themeColor="text1"/>
          <w:sz w:val="16"/>
          <w:szCs w:val="16"/>
        </w:rPr>
        <w:t>0</w:t>
      </w:r>
      <w:r w:rsidRPr="003058E8">
        <w:rPr>
          <w:rFonts w:ascii="Times New Roman" w:eastAsia="標楷體" w:hAnsi="Times New Roman"/>
          <w:color w:val="000000" w:themeColor="text1"/>
          <w:sz w:val="16"/>
        </w:rPr>
        <w:t>日健保審字第</w:t>
      </w:r>
      <w:r w:rsidR="00256B5A" w:rsidRPr="003058E8">
        <w:rPr>
          <w:rFonts w:ascii="Times New Roman" w:eastAsia="標楷體" w:hAnsi="Times New Roman"/>
          <w:color w:val="000000" w:themeColor="text1"/>
          <w:sz w:val="16"/>
          <w:szCs w:val="16"/>
        </w:rPr>
        <w:t>1120672686</w:t>
      </w:r>
      <w:r w:rsidRPr="003058E8">
        <w:rPr>
          <w:rFonts w:ascii="Times New Roman" w:eastAsia="標楷體" w:hAnsi="Times New Roman"/>
          <w:color w:val="000000" w:themeColor="text1"/>
          <w:sz w:val="16"/>
        </w:rPr>
        <w:t>號函令</w:t>
      </w:r>
    </w:p>
    <w:p w14:paraId="7A1C8ABC" w14:textId="6388F3D7" w:rsidR="009528AC" w:rsidRPr="00A05078" w:rsidRDefault="009528AC" w:rsidP="002828B4">
      <w:pPr>
        <w:spacing w:line="200" w:lineRule="exact"/>
        <w:ind w:left="3261" w:firstLine="1"/>
        <w:jc w:val="right"/>
        <w:rPr>
          <w:rFonts w:ascii="Times New Roman" w:eastAsia="標楷體" w:hAnsi="Times New Roman"/>
          <w:sz w:val="16"/>
          <w:szCs w:val="16"/>
        </w:rPr>
      </w:pPr>
      <w:r w:rsidRPr="002259D8">
        <w:rPr>
          <w:rFonts w:ascii="Times New Roman" w:eastAsia="標楷體" w:hAnsi="Times New Roman"/>
          <w:sz w:val="16"/>
          <w:szCs w:val="16"/>
        </w:rPr>
        <w:t>衛生</w:t>
      </w:r>
      <w:r w:rsidRPr="00A05078">
        <w:rPr>
          <w:rFonts w:ascii="Times New Roman" w:eastAsia="標楷體" w:hAnsi="Times New Roman"/>
          <w:sz w:val="16"/>
          <w:szCs w:val="16"/>
        </w:rPr>
        <w:t>福利部中央健康保險署</w:t>
      </w:r>
      <w:r w:rsidRPr="00A05078">
        <w:rPr>
          <w:rFonts w:ascii="Times New Roman" w:eastAsia="標楷體" w:hAnsi="Times New Roman"/>
          <w:sz w:val="16"/>
          <w:szCs w:val="16"/>
        </w:rPr>
        <w:t>11</w:t>
      </w:r>
      <w:r w:rsidRPr="00A05078">
        <w:rPr>
          <w:rFonts w:ascii="Times New Roman" w:eastAsia="標楷體" w:hAnsi="Times New Roman" w:hint="eastAsia"/>
          <w:sz w:val="16"/>
          <w:szCs w:val="16"/>
        </w:rPr>
        <w:t>4</w:t>
      </w:r>
      <w:r w:rsidRPr="00A05078">
        <w:rPr>
          <w:rFonts w:ascii="Times New Roman" w:eastAsia="標楷體" w:hAnsi="Times New Roman"/>
          <w:sz w:val="16"/>
          <w:szCs w:val="16"/>
        </w:rPr>
        <w:t>年</w:t>
      </w:r>
      <w:r w:rsidRPr="00A05078">
        <w:rPr>
          <w:rFonts w:ascii="Times New Roman" w:eastAsia="標楷體" w:hAnsi="Times New Roman" w:hint="eastAsia"/>
          <w:sz w:val="16"/>
          <w:szCs w:val="16"/>
        </w:rPr>
        <w:t>4</w:t>
      </w:r>
      <w:r w:rsidRPr="00A05078">
        <w:rPr>
          <w:rFonts w:ascii="Times New Roman" w:eastAsia="標楷體" w:hAnsi="Times New Roman"/>
          <w:sz w:val="16"/>
          <w:szCs w:val="16"/>
        </w:rPr>
        <w:t>月</w:t>
      </w:r>
      <w:r w:rsidR="006534C3" w:rsidRPr="00A05078">
        <w:rPr>
          <w:rFonts w:ascii="Times New Roman" w:eastAsia="標楷體" w:hAnsi="Times New Roman" w:hint="eastAsia"/>
          <w:sz w:val="16"/>
          <w:szCs w:val="16"/>
        </w:rPr>
        <w:t>22</w:t>
      </w:r>
      <w:r w:rsidRPr="00A05078">
        <w:rPr>
          <w:rFonts w:ascii="Times New Roman" w:eastAsia="標楷體" w:hAnsi="Times New Roman"/>
          <w:sz w:val="16"/>
          <w:szCs w:val="16"/>
        </w:rPr>
        <w:t>日健保審字第</w:t>
      </w:r>
      <w:r w:rsidR="006534C3" w:rsidRPr="00A05078">
        <w:rPr>
          <w:rFonts w:ascii="Times New Roman" w:eastAsia="標楷體" w:hAnsi="Times New Roman"/>
          <w:sz w:val="16"/>
          <w:szCs w:val="16"/>
        </w:rPr>
        <w:t>11</w:t>
      </w:r>
      <w:r w:rsidR="006534C3" w:rsidRPr="00A05078">
        <w:rPr>
          <w:rFonts w:ascii="Times New Roman" w:eastAsia="標楷體" w:hAnsi="Times New Roman" w:hint="eastAsia"/>
          <w:sz w:val="16"/>
          <w:szCs w:val="16"/>
        </w:rPr>
        <w:t>4</w:t>
      </w:r>
      <w:r w:rsidR="006534C3" w:rsidRPr="00A05078">
        <w:rPr>
          <w:rFonts w:ascii="Times New Roman" w:eastAsia="標楷體" w:hAnsi="Times New Roman"/>
          <w:sz w:val="16"/>
          <w:szCs w:val="16"/>
        </w:rPr>
        <w:t>067</w:t>
      </w:r>
      <w:r w:rsidR="006534C3" w:rsidRPr="00A05078">
        <w:rPr>
          <w:rFonts w:ascii="Times New Roman" w:eastAsia="標楷體" w:hAnsi="Times New Roman" w:hint="eastAsia"/>
          <w:sz w:val="16"/>
          <w:szCs w:val="16"/>
        </w:rPr>
        <w:t>0703</w:t>
      </w:r>
      <w:r w:rsidRPr="00A05078">
        <w:rPr>
          <w:rFonts w:ascii="Times New Roman" w:eastAsia="標楷體" w:hAnsi="Times New Roman"/>
          <w:sz w:val="16"/>
          <w:szCs w:val="16"/>
        </w:rPr>
        <w:t>號函令</w:t>
      </w:r>
    </w:p>
    <w:p w14:paraId="6D6E6668" w14:textId="11569E4E" w:rsidR="00DB04DA" w:rsidRPr="00A05078" w:rsidRDefault="00DB04DA" w:rsidP="00DB04DA">
      <w:pPr>
        <w:spacing w:line="200" w:lineRule="exact"/>
        <w:ind w:left="3261" w:firstLine="1"/>
        <w:jc w:val="right"/>
        <w:rPr>
          <w:rFonts w:ascii="Times New Roman" w:eastAsia="標楷體" w:hAnsi="Times New Roman"/>
          <w:sz w:val="16"/>
          <w:szCs w:val="16"/>
          <w:u w:val="single"/>
        </w:rPr>
      </w:pPr>
      <w:r w:rsidRPr="00A05078">
        <w:rPr>
          <w:rFonts w:ascii="Times New Roman" w:eastAsia="標楷體" w:hAnsi="Times New Roman"/>
          <w:sz w:val="16"/>
          <w:szCs w:val="16"/>
        </w:rPr>
        <w:t>衛生福利部中央健康保險署</w:t>
      </w:r>
      <w:r w:rsidRPr="00A05078">
        <w:rPr>
          <w:rFonts w:ascii="Times New Roman" w:eastAsia="標楷體" w:hAnsi="Times New Roman"/>
          <w:sz w:val="16"/>
          <w:szCs w:val="16"/>
        </w:rPr>
        <w:t>11</w:t>
      </w:r>
      <w:r w:rsidRPr="00A05078">
        <w:rPr>
          <w:rFonts w:ascii="Times New Roman" w:eastAsia="標楷體" w:hAnsi="Times New Roman" w:hint="eastAsia"/>
          <w:sz w:val="16"/>
          <w:szCs w:val="16"/>
        </w:rPr>
        <w:t>4</w:t>
      </w:r>
      <w:r w:rsidRPr="00A05078">
        <w:rPr>
          <w:rFonts w:ascii="Times New Roman" w:eastAsia="標楷體" w:hAnsi="Times New Roman"/>
          <w:sz w:val="16"/>
          <w:szCs w:val="16"/>
        </w:rPr>
        <w:t>年</w:t>
      </w:r>
      <w:r w:rsidR="00C53539" w:rsidRPr="00A05078">
        <w:rPr>
          <w:rFonts w:ascii="Times New Roman" w:eastAsia="標楷體" w:hAnsi="Times New Roman" w:hint="eastAsia"/>
          <w:sz w:val="16"/>
          <w:szCs w:val="16"/>
        </w:rPr>
        <w:t>7</w:t>
      </w:r>
      <w:r w:rsidRPr="00A05078">
        <w:rPr>
          <w:rFonts w:ascii="Times New Roman" w:eastAsia="標楷體" w:hAnsi="Times New Roman"/>
          <w:sz w:val="16"/>
          <w:szCs w:val="16"/>
        </w:rPr>
        <w:t>月</w:t>
      </w:r>
      <w:r w:rsidR="00C53539" w:rsidRPr="00A05078">
        <w:rPr>
          <w:rFonts w:ascii="Times New Roman" w:eastAsia="標楷體" w:hAnsi="Times New Roman" w:hint="eastAsia"/>
          <w:sz w:val="16"/>
          <w:szCs w:val="16"/>
        </w:rPr>
        <w:t>15</w:t>
      </w:r>
      <w:r w:rsidRPr="00A05078">
        <w:rPr>
          <w:rFonts w:ascii="Times New Roman" w:eastAsia="標楷體" w:hAnsi="Times New Roman"/>
          <w:sz w:val="16"/>
          <w:szCs w:val="16"/>
        </w:rPr>
        <w:t>日健保審字第</w:t>
      </w:r>
      <w:r w:rsidRPr="00A05078">
        <w:rPr>
          <w:rFonts w:ascii="Times New Roman" w:eastAsia="標楷體" w:hAnsi="Times New Roman"/>
          <w:sz w:val="16"/>
          <w:szCs w:val="16"/>
        </w:rPr>
        <w:t>11</w:t>
      </w:r>
      <w:r w:rsidRPr="00A05078">
        <w:rPr>
          <w:rFonts w:ascii="Times New Roman" w:eastAsia="標楷體" w:hAnsi="Times New Roman" w:hint="eastAsia"/>
          <w:sz w:val="16"/>
          <w:szCs w:val="16"/>
        </w:rPr>
        <w:t>4</w:t>
      </w:r>
      <w:r w:rsidRPr="00A05078">
        <w:rPr>
          <w:rFonts w:ascii="Times New Roman" w:eastAsia="標楷體" w:hAnsi="Times New Roman"/>
          <w:sz w:val="16"/>
          <w:szCs w:val="16"/>
        </w:rPr>
        <w:t>0671425</w:t>
      </w:r>
      <w:r w:rsidRPr="00A05078">
        <w:rPr>
          <w:rFonts w:ascii="Times New Roman" w:eastAsia="標楷體" w:hAnsi="Times New Roman"/>
          <w:sz w:val="16"/>
          <w:szCs w:val="16"/>
        </w:rPr>
        <w:t>號函令</w:t>
      </w:r>
    </w:p>
    <w:p w14:paraId="3D52C138" w14:textId="77777777" w:rsidR="0012110B" w:rsidRPr="003058E8" w:rsidRDefault="0012110B" w:rsidP="0012110B">
      <w:pPr>
        <w:snapToGrid w:val="0"/>
        <w:spacing w:line="200" w:lineRule="exact"/>
        <w:ind w:left="3544" w:firstLine="1"/>
        <w:jc w:val="right"/>
        <w:rPr>
          <w:rFonts w:ascii="Times New Roman" w:hAnsi="Times New Roman"/>
          <w:color w:val="000000" w:themeColor="text1"/>
        </w:rPr>
      </w:pPr>
      <w:r w:rsidRPr="003058E8">
        <w:rPr>
          <w:rFonts w:ascii="Times New Roman" w:eastAsia="標楷體" w:hAnsi="Times New Roman"/>
          <w:color w:val="000000" w:themeColor="text1"/>
          <w:sz w:val="16"/>
          <w:szCs w:val="16"/>
        </w:rPr>
        <w:t>*</w:t>
      </w:r>
      <w:r w:rsidRPr="003058E8">
        <w:rPr>
          <w:rFonts w:ascii="Times New Roman" w:eastAsia="標楷體" w:hAnsi="Times New Roman"/>
          <w:color w:val="000000" w:themeColor="text1"/>
          <w:sz w:val="16"/>
        </w:rPr>
        <w:t>本書各項規定後加註之日期為該規定最終異動生效日</w:t>
      </w:r>
    </w:p>
    <w:p w14:paraId="2ACB6766" w14:textId="77777777" w:rsidR="0012110B" w:rsidRPr="003058E8" w:rsidRDefault="0012110B" w:rsidP="0012110B">
      <w:pPr>
        <w:pStyle w:val="a5"/>
        <w:spacing w:line="480" w:lineRule="exact"/>
        <w:rPr>
          <w:rFonts w:ascii="Times New Roman" w:hAnsi="Times New Roman"/>
          <w:color w:val="000000" w:themeColor="text1"/>
        </w:rPr>
      </w:pPr>
      <w:r w:rsidRPr="003058E8">
        <w:rPr>
          <w:rFonts w:ascii="Times New Roman" w:eastAsia="標楷體" w:hAnsi="Times New Roman"/>
          <w:color w:val="000000" w:themeColor="text1"/>
          <w:sz w:val="16"/>
          <w:szCs w:val="16"/>
        </w:rPr>
        <w:t xml:space="preserve"> </w:t>
      </w:r>
    </w:p>
    <w:p w14:paraId="584A76AA" w14:textId="77777777" w:rsidR="0012110B" w:rsidRPr="003058E8" w:rsidRDefault="0012110B" w:rsidP="0012110B">
      <w:pPr>
        <w:pStyle w:val="a5"/>
        <w:numPr>
          <w:ilvl w:val="0"/>
          <w:numId w:val="34"/>
        </w:numPr>
        <w:tabs>
          <w:tab w:val="left" w:pos="567"/>
        </w:tabs>
        <w:snapToGrid w:val="0"/>
        <w:spacing w:line="600" w:lineRule="exact"/>
        <w:ind w:left="567" w:hanging="567"/>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保險對象應自行負擔中醫門診或急診費用部分負擔，請依「全民健康保險中醫部份負擔相關規定及費用申報代碼」規定辦理。</w:t>
      </w:r>
    </w:p>
    <w:p w14:paraId="3BB743F4" w14:textId="77777777" w:rsidR="0012110B" w:rsidRPr="003058E8" w:rsidRDefault="0012110B" w:rsidP="0012110B">
      <w:pPr>
        <w:pStyle w:val="a5"/>
        <w:snapToGrid w:val="0"/>
        <w:spacing w:line="600" w:lineRule="exact"/>
        <w:ind w:left="560" w:hanging="560"/>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二、一般案件給藥天數不得超過七日，惟屬全民健康保險醫療辦法所定慢性病者，得視保險對象醫療需要，一次最高給予三十日內之用藥量。</w:t>
      </w:r>
    </w:p>
    <w:p w14:paraId="00B6CC93" w14:textId="77777777" w:rsidR="0012110B" w:rsidRPr="003058E8" w:rsidRDefault="0012110B" w:rsidP="0012110B">
      <w:pPr>
        <w:pStyle w:val="a5"/>
        <w:snapToGrid w:val="0"/>
        <w:spacing w:line="600" w:lineRule="exact"/>
        <w:ind w:left="560" w:hanging="560"/>
        <w:jc w:val="both"/>
        <w:rPr>
          <w:rFonts w:ascii="標楷體" w:eastAsia="標楷體" w:hAnsi="標楷體"/>
          <w:color w:val="000000" w:themeColor="text1"/>
        </w:rPr>
      </w:pPr>
      <w:r w:rsidRPr="003058E8">
        <w:rPr>
          <w:rFonts w:ascii="標楷體" w:eastAsia="標楷體" w:hAnsi="標楷體"/>
          <w:color w:val="000000" w:themeColor="text1"/>
          <w:sz w:val="28"/>
          <w:szCs w:val="28"/>
        </w:rPr>
        <w:t>三、中藥之使用依「全民健康保險中藥用藥品項表」所收載為範圍，係以主管機關核准經由G.M.P.中藥濃縮廠製造之「調劑專用」及「須由醫師(中醫師)處方使用」之濃縮中藥為限；複方濃縮中藥之使用並應用列屬主管機關整編之「臨床常用中藥方劑標準處方」。(101/5/1)(102/8/1)</w:t>
      </w:r>
    </w:p>
    <w:p w14:paraId="7FD2CA36" w14:textId="77777777" w:rsidR="0012110B" w:rsidRPr="003058E8" w:rsidRDefault="0012110B" w:rsidP="0012110B">
      <w:pPr>
        <w:pStyle w:val="a5"/>
        <w:snapToGrid w:val="0"/>
        <w:spacing w:line="600" w:lineRule="exact"/>
        <w:ind w:left="560" w:hanging="560"/>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四、同一疾病或症狀之診治需連續門診者，不得每次只給一日份用藥或相關治療。</w:t>
      </w:r>
    </w:p>
    <w:p w14:paraId="54A47D44" w14:textId="77777777" w:rsidR="0012110B" w:rsidRPr="003058E8" w:rsidRDefault="0012110B" w:rsidP="0012110B">
      <w:pPr>
        <w:pStyle w:val="a5"/>
        <w:snapToGrid w:val="0"/>
        <w:spacing w:line="600" w:lineRule="exact"/>
        <w:ind w:left="560" w:hanging="560"/>
        <w:jc w:val="both"/>
        <w:rPr>
          <w:rFonts w:ascii="標楷體" w:eastAsia="標楷體" w:hAnsi="標楷體"/>
          <w:color w:val="000000" w:themeColor="text1"/>
        </w:rPr>
      </w:pPr>
      <w:r w:rsidRPr="003058E8">
        <w:rPr>
          <w:rFonts w:ascii="標楷體" w:eastAsia="標楷體" w:hAnsi="標楷體"/>
          <w:color w:val="000000" w:themeColor="text1"/>
          <w:sz w:val="28"/>
          <w:szCs w:val="28"/>
        </w:rPr>
        <w:t>五、針灸、傷科及脫臼整復同一診斷需連續治療者，主治醫師應親自執行並得視保險對象病情需要，同一療程取一次卡號，最多可酌予治療六次並僅申報一次診察費。(101/5/1)</w:t>
      </w:r>
    </w:p>
    <w:p w14:paraId="456684A0" w14:textId="77777777" w:rsidR="0012110B" w:rsidRPr="003058E8" w:rsidRDefault="0012110B" w:rsidP="0012110B">
      <w:pPr>
        <w:pStyle w:val="a5"/>
        <w:snapToGrid w:val="0"/>
        <w:spacing w:line="600" w:lineRule="exact"/>
        <w:ind w:left="560" w:hanging="560"/>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六、中醫特約醫療院所符合規定設置檢驗室者，若具相關檢驗、檢查設備，且經主管機關登記核可者，得向保險人分區業務組報備實施檢驗(如生化、血液等)項目，經核准後依全民健康保險醫療服務給付項目及支付標準Ｉ、西醫及牙醫部分所列檢驗項目及支付點數申報費用。(102/3/1) (102/7/23)(102/8/1)</w:t>
      </w:r>
    </w:p>
    <w:p w14:paraId="08FACFAF" w14:textId="77777777" w:rsidR="0012110B" w:rsidRPr="003058E8" w:rsidRDefault="0012110B" w:rsidP="0012110B">
      <w:pPr>
        <w:pStyle w:val="a5"/>
        <w:snapToGrid w:val="0"/>
        <w:spacing w:line="600" w:lineRule="exact"/>
        <w:ind w:left="560" w:hanging="560"/>
        <w:jc w:val="both"/>
        <w:rPr>
          <w:rFonts w:ascii="標楷體" w:eastAsia="標楷體" w:hAnsi="標楷體"/>
          <w:color w:val="000000" w:themeColor="text1"/>
        </w:rPr>
      </w:pPr>
      <w:r w:rsidRPr="003058E8">
        <w:rPr>
          <w:rFonts w:ascii="標楷體" w:eastAsia="標楷體" w:hAnsi="標楷體"/>
          <w:color w:val="000000" w:themeColor="text1"/>
          <w:sz w:val="28"/>
          <w:szCs w:val="28"/>
        </w:rPr>
        <w:t>七、治療次數已逾所需療程者，如急性腰痛或急性肌肉關節疼痛，治療逾一個月以上，其超過療程部分，加強審查。如未詳實記載病況、療效、原因者，應核扣診察費；如處置不當或異常之案件應核扣處置費。(101/5/1)</w:t>
      </w:r>
    </w:p>
    <w:p w14:paraId="18FE3316" w14:textId="13ED1F9D" w:rsidR="0012110B" w:rsidRPr="003058E8" w:rsidRDefault="0012110B" w:rsidP="0012110B">
      <w:pPr>
        <w:pStyle w:val="a5"/>
        <w:snapToGrid w:val="0"/>
        <w:spacing w:line="600" w:lineRule="exact"/>
        <w:ind w:left="560" w:hanging="560"/>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八、黑斑、雀斑、白髮、非病態減肥、開放性骨折之整復、三伏貼、針刀、穴位埋線</w:t>
      </w:r>
      <w:r w:rsidR="00621FA1" w:rsidRPr="003058E8">
        <w:rPr>
          <w:rFonts w:ascii="Times New Roman" w:eastAsia="標楷體" w:hAnsi="Times New Roman"/>
          <w:bCs/>
          <w:color w:val="000000" w:themeColor="text1"/>
          <w:sz w:val="28"/>
          <w:szCs w:val="28"/>
        </w:rPr>
        <w:t>、以美容為目的之處置</w:t>
      </w:r>
      <w:r w:rsidRPr="003058E8">
        <w:rPr>
          <w:rFonts w:ascii="標楷體" w:eastAsia="標楷體" w:hAnsi="標楷體"/>
          <w:color w:val="000000" w:themeColor="text1"/>
          <w:sz w:val="28"/>
          <w:szCs w:val="28"/>
        </w:rPr>
        <w:t>等不得申報。(98/10/1)(109/3/1)</w:t>
      </w:r>
      <w:r w:rsidR="00621FA1" w:rsidRPr="003058E8">
        <w:rPr>
          <w:color w:val="000000" w:themeColor="text1"/>
        </w:rPr>
        <w:t xml:space="preserve"> </w:t>
      </w:r>
      <w:r w:rsidR="00621FA1" w:rsidRPr="003058E8">
        <w:rPr>
          <w:rFonts w:ascii="標楷體" w:eastAsia="標楷體" w:hAnsi="標楷體"/>
          <w:color w:val="000000" w:themeColor="text1"/>
          <w:sz w:val="28"/>
          <w:szCs w:val="28"/>
        </w:rPr>
        <w:t>(</w:t>
      </w:r>
      <w:r w:rsidR="00482357" w:rsidRPr="003058E8">
        <w:rPr>
          <w:rFonts w:ascii="標楷體" w:eastAsia="標楷體" w:hAnsi="標楷體"/>
          <w:color w:val="000000" w:themeColor="text1"/>
          <w:sz w:val="28"/>
          <w:szCs w:val="28"/>
        </w:rPr>
        <w:t>112/12/1</w:t>
      </w:r>
      <w:r w:rsidR="00621FA1" w:rsidRPr="003058E8">
        <w:rPr>
          <w:rFonts w:ascii="標楷體" w:eastAsia="標楷體" w:hAnsi="標楷體"/>
          <w:color w:val="000000" w:themeColor="text1"/>
          <w:sz w:val="28"/>
          <w:szCs w:val="28"/>
        </w:rPr>
        <w:t>)</w:t>
      </w:r>
    </w:p>
    <w:p w14:paraId="6AFA838B" w14:textId="77777777" w:rsidR="0012110B" w:rsidRPr="003058E8" w:rsidRDefault="0012110B" w:rsidP="0012110B">
      <w:pPr>
        <w:pStyle w:val="a5"/>
        <w:snapToGrid w:val="0"/>
        <w:spacing w:line="600" w:lineRule="exact"/>
        <w:ind w:left="560" w:hanging="560"/>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九、(一)刪除(97/5/1)</w:t>
      </w:r>
    </w:p>
    <w:p w14:paraId="27956050" w14:textId="77777777" w:rsidR="0012110B" w:rsidRPr="003058E8" w:rsidRDefault="0012110B" w:rsidP="0012110B">
      <w:pPr>
        <w:snapToGrid w:val="0"/>
        <w:spacing w:line="600" w:lineRule="exact"/>
        <w:ind w:left="1136" w:hanging="852"/>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 xml:space="preserve">  (二)刪除(100/11/1)</w:t>
      </w:r>
    </w:p>
    <w:p w14:paraId="289C976F" w14:textId="77777777" w:rsidR="0012110B" w:rsidRPr="003058E8" w:rsidRDefault="0012110B" w:rsidP="0012110B">
      <w:pPr>
        <w:pStyle w:val="a5"/>
        <w:snapToGrid w:val="0"/>
        <w:spacing w:line="600" w:lineRule="exact"/>
        <w:ind w:left="560" w:hanging="560"/>
        <w:jc w:val="both"/>
        <w:rPr>
          <w:rFonts w:ascii="標楷體" w:eastAsia="標楷體" w:hAnsi="標楷體"/>
          <w:color w:val="000000" w:themeColor="text1"/>
        </w:rPr>
      </w:pPr>
      <w:r w:rsidRPr="003058E8">
        <w:rPr>
          <w:rFonts w:ascii="標楷體" w:eastAsia="標楷體" w:hAnsi="標楷體"/>
          <w:color w:val="000000" w:themeColor="text1"/>
          <w:sz w:val="28"/>
          <w:szCs w:val="28"/>
        </w:rPr>
        <w:t>十、刪除(100/11/1)</w:t>
      </w:r>
    </w:p>
    <w:p w14:paraId="1A6A43E9" w14:textId="77777777" w:rsidR="0012110B" w:rsidRPr="003058E8" w:rsidRDefault="0012110B" w:rsidP="0012110B">
      <w:pPr>
        <w:pStyle w:val="a5"/>
        <w:snapToGrid w:val="0"/>
        <w:spacing w:line="600" w:lineRule="exact"/>
        <w:ind w:left="840" w:hanging="840"/>
        <w:jc w:val="both"/>
        <w:rPr>
          <w:rFonts w:ascii="標楷體" w:eastAsia="標楷體" w:hAnsi="標楷體"/>
          <w:color w:val="000000" w:themeColor="text1"/>
        </w:rPr>
      </w:pPr>
      <w:r w:rsidRPr="003058E8">
        <w:rPr>
          <w:rFonts w:ascii="標楷體" w:eastAsia="標楷體" w:hAnsi="標楷體"/>
          <w:color w:val="000000" w:themeColor="text1"/>
          <w:sz w:val="28"/>
          <w:szCs w:val="28"/>
        </w:rPr>
        <w:t>十一、刪除(100/11/1)</w:t>
      </w:r>
    </w:p>
    <w:p w14:paraId="79BBF92A" w14:textId="77777777" w:rsidR="0012110B" w:rsidRPr="003058E8" w:rsidRDefault="0012110B" w:rsidP="0012110B">
      <w:pPr>
        <w:pStyle w:val="a5"/>
        <w:snapToGrid w:val="0"/>
        <w:spacing w:line="600" w:lineRule="exact"/>
        <w:ind w:left="840" w:hanging="840"/>
        <w:jc w:val="both"/>
        <w:rPr>
          <w:rFonts w:ascii="標楷體" w:eastAsia="標楷體" w:hAnsi="標楷體"/>
          <w:color w:val="000000" w:themeColor="text1"/>
        </w:rPr>
      </w:pPr>
      <w:r w:rsidRPr="003058E8">
        <w:rPr>
          <w:rFonts w:ascii="標楷體" w:eastAsia="標楷體" w:hAnsi="標楷體"/>
          <w:color w:val="000000" w:themeColor="text1"/>
          <w:sz w:val="28"/>
          <w:szCs w:val="28"/>
        </w:rPr>
        <w:t>十二、刪除(100/11/1)</w:t>
      </w:r>
    </w:p>
    <w:p w14:paraId="3B52B0F3" w14:textId="77777777" w:rsidR="0012110B" w:rsidRPr="003058E8" w:rsidRDefault="0012110B" w:rsidP="0012110B">
      <w:pPr>
        <w:pStyle w:val="a5"/>
        <w:snapToGrid w:val="0"/>
        <w:spacing w:line="600" w:lineRule="exact"/>
        <w:ind w:left="840" w:hanging="840"/>
        <w:jc w:val="both"/>
        <w:rPr>
          <w:rFonts w:ascii="標楷體" w:eastAsia="標楷體" w:hAnsi="標楷體"/>
          <w:color w:val="000000" w:themeColor="text1"/>
        </w:rPr>
      </w:pPr>
      <w:r w:rsidRPr="003058E8">
        <w:rPr>
          <w:rFonts w:ascii="標楷體" w:eastAsia="標楷體" w:hAnsi="標楷體"/>
          <w:color w:val="000000" w:themeColor="text1"/>
          <w:sz w:val="28"/>
          <w:szCs w:val="28"/>
        </w:rPr>
        <w:t>十三、刪除(100/11/1)</w:t>
      </w:r>
    </w:p>
    <w:p w14:paraId="6E5B3B4F" w14:textId="77777777" w:rsidR="0012110B" w:rsidRPr="003058E8" w:rsidRDefault="0012110B" w:rsidP="0012110B">
      <w:pPr>
        <w:pStyle w:val="a5"/>
        <w:snapToGrid w:val="0"/>
        <w:spacing w:line="600" w:lineRule="exact"/>
        <w:ind w:left="840" w:hanging="840"/>
        <w:jc w:val="both"/>
        <w:rPr>
          <w:rFonts w:ascii="標楷體" w:eastAsia="標楷體" w:hAnsi="標楷體"/>
          <w:color w:val="000000" w:themeColor="text1"/>
        </w:rPr>
      </w:pPr>
      <w:r w:rsidRPr="003058E8">
        <w:rPr>
          <w:rFonts w:ascii="標楷體" w:eastAsia="標楷體" w:hAnsi="標楷體"/>
          <w:color w:val="000000" w:themeColor="text1"/>
          <w:sz w:val="28"/>
          <w:szCs w:val="28"/>
        </w:rPr>
        <w:t>十四、刪除(101/5/1)</w:t>
      </w:r>
    </w:p>
    <w:p w14:paraId="3CFF2828" w14:textId="77777777" w:rsidR="0012110B" w:rsidRPr="003058E8" w:rsidRDefault="0012110B" w:rsidP="0012110B">
      <w:pPr>
        <w:pStyle w:val="a5"/>
        <w:snapToGrid w:val="0"/>
        <w:spacing w:line="600" w:lineRule="exact"/>
        <w:ind w:left="840" w:hanging="840"/>
        <w:jc w:val="both"/>
        <w:rPr>
          <w:rFonts w:ascii="標楷體" w:eastAsia="標楷體" w:hAnsi="標楷體"/>
          <w:color w:val="000000" w:themeColor="text1"/>
        </w:rPr>
      </w:pPr>
      <w:r w:rsidRPr="003058E8">
        <w:rPr>
          <w:rFonts w:ascii="標楷體" w:eastAsia="標楷體" w:hAnsi="標楷體"/>
          <w:color w:val="000000" w:themeColor="text1"/>
          <w:sz w:val="28"/>
          <w:szCs w:val="28"/>
        </w:rPr>
        <w:t>十五、同一療程中，只開給內服藥不施以傷科針灸治療而再申報診察費者，應以不同疾病且於病歷上有詳細記載者為限。(97/5/1)</w:t>
      </w:r>
      <w:r w:rsidRPr="003058E8">
        <w:rPr>
          <w:rFonts w:ascii="標楷體" w:eastAsia="標楷體" w:hAnsi="標楷體"/>
          <w:bCs/>
          <w:color w:val="000000" w:themeColor="text1"/>
          <w:sz w:val="28"/>
          <w:szCs w:val="28"/>
        </w:rPr>
        <w:t xml:space="preserve"> </w:t>
      </w:r>
      <w:r w:rsidRPr="003058E8">
        <w:rPr>
          <w:rFonts w:ascii="標楷體" w:eastAsia="標楷體" w:hAnsi="標楷體"/>
          <w:color w:val="000000" w:themeColor="text1"/>
          <w:sz w:val="28"/>
          <w:szCs w:val="28"/>
        </w:rPr>
        <w:t>(104/1/1)</w:t>
      </w:r>
    </w:p>
    <w:p w14:paraId="23B45416" w14:textId="77777777" w:rsidR="0012110B" w:rsidRPr="003058E8" w:rsidRDefault="0012110B" w:rsidP="0012110B">
      <w:pPr>
        <w:pStyle w:val="a5"/>
        <w:snapToGrid w:val="0"/>
        <w:spacing w:line="600" w:lineRule="exact"/>
        <w:ind w:left="840" w:hanging="840"/>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十六、</w:t>
      </w:r>
    </w:p>
    <w:p w14:paraId="580A8364" w14:textId="77777777" w:rsidR="0012110B" w:rsidRPr="003058E8" w:rsidRDefault="0012110B" w:rsidP="0012110B">
      <w:pPr>
        <w:snapToGrid w:val="0"/>
        <w:spacing w:line="600" w:lineRule="exact"/>
        <w:ind w:left="800" w:hanging="560"/>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(一)傷科脫臼整復之審查依病歷紀錄，應包括：</w:t>
      </w:r>
    </w:p>
    <w:p w14:paraId="265F8466" w14:textId="77777777" w:rsidR="0012110B" w:rsidRPr="003058E8" w:rsidRDefault="0012110B" w:rsidP="0012110B">
      <w:pPr>
        <w:snapToGrid w:val="0"/>
        <w:spacing w:line="600" w:lineRule="exact"/>
        <w:ind w:left="996"/>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1.脫臼發生之時間及原因。</w:t>
      </w:r>
    </w:p>
    <w:p w14:paraId="3966F434" w14:textId="77777777" w:rsidR="0012110B" w:rsidRPr="003058E8" w:rsidRDefault="0012110B" w:rsidP="0012110B">
      <w:pPr>
        <w:snapToGrid w:val="0"/>
        <w:spacing w:line="600" w:lineRule="exact"/>
        <w:ind w:left="996"/>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2.是否第一線處理。</w:t>
      </w:r>
    </w:p>
    <w:p w14:paraId="3DB33CBE" w14:textId="77777777" w:rsidR="0012110B" w:rsidRPr="003058E8" w:rsidRDefault="0012110B" w:rsidP="0012110B">
      <w:pPr>
        <w:snapToGrid w:val="0"/>
        <w:spacing w:line="600" w:lineRule="exact"/>
        <w:ind w:left="996"/>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3.受傷部位之局部症狀。</w:t>
      </w:r>
    </w:p>
    <w:p w14:paraId="202E144D" w14:textId="77777777" w:rsidR="0012110B" w:rsidRPr="003058E8" w:rsidRDefault="0012110B" w:rsidP="0012110B">
      <w:pPr>
        <w:snapToGrid w:val="0"/>
        <w:spacing w:line="600" w:lineRule="exact"/>
        <w:ind w:left="996"/>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4.整復手法。</w:t>
      </w:r>
    </w:p>
    <w:p w14:paraId="22CD8832" w14:textId="639CD2CD" w:rsidR="0012110B" w:rsidRPr="003058E8" w:rsidRDefault="0012110B" w:rsidP="0012110B">
      <w:pPr>
        <w:snapToGrid w:val="0"/>
        <w:spacing w:line="600" w:lineRule="exact"/>
        <w:ind w:left="993" w:hanging="753"/>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(二)</w:t>
      </w:r>
      <w:r w:rsidR="00B619E9" w:rsidRPr="003058E8">
        <w:rPr>
          <w:rFonts w:ascii="標楷體" w:eastAsia="標楷體" w:hAnsi="標楷體"/>
          <w:color w:val="000000" w:themeColor="text1"/>
          <w:sz w:val="28"/>
          <w:szCs w:val="28"/>
        </w:rPr>
        <w:t xml:space="preserve"> 刪除(1</w:t>
      </w:r>
      <w:r w:rsidR="00B619E9" w:rsidRPr="003058E8">
        <w:rPr>
          <w:rFonts w:ascii="標楷體" w:eastAsia="標楷體" w:hAnsi="標楷體" w:hint="eastAsia"/>
          <w:color w:val="000000" w:themeColor="text1"/>
          <w:sz w:val="28"/>
          <w:szCs w:val="28"/>
        </w:rPr>
        <w:t>11</w:t>
      </w:r>
      <w:r w:rsidR="00B619E9" w:rsidRPr="003058E8">
        <w:rPr>
          <w:rFonts w:ascii="標楷體" w:eastAsia="標楷體" w:hAnsi="標楷體"/>
          <w:color w:val="000000" w:themeColor="text1"/>
          <w:sz w:val="28"/>
          <w:szCs w:val="28"/>
        </w:rPr>
        <w:t>/</w:t>
      </w:r>
      <w:r w:rsidR="00394D8B" w:rsidRPr="003058E8">
        <w:rPr>
          <w:rFonts w:ascii="標楷體" w:eastAsia="標楷體" w:hAnsi="標楷體" w:hint="eastAsia"/>
          <w:color w:val="000000" w:themeColor="text1"/>
          <w:sz w:val="28"/>
          <w:szCs w:val="28"/>
        </w:rPr>
        <w:t>8</w:t>
      </w:r>
      <w:r w:rsidR="00B619E9" w:rsidRPr="003058E8">
        <w:rPr>
          <w:rFonts w:ascii="標楷體" w:eastAsia="標楷體" w:hAnsi="標楷體"/>
          <w:color w:val="000000" w:themeColor="text1"/>
          <w:sz w:val="28"/>
          <w:szCs w:val="28"/>
        </w:rPr>
        <w:t>/</w:t>
      </w:r>
      <w:r w:rsidR="00394D8B" w:rsidRPr="003058E8">
        <w:rPr>
          <w:rFonts w:ascii="標楷體" w:eastAsia="標楷體" w:hAnsi="標楷體" w:hint="eastAsia"/>
          <w:color w:val="000000" w:themeColor="text1"/>
          <w:sz w:val="28"/>
          <w:szCs w:val="28"/>
        </w:rPr>
        <w:t>1</w:t>
      </w:r>
      <w:r w:rsidR="00B619E9" w:rsidRPr="003058E8">
        <w:rPr>
          <w:rFonts w:ascii="標楷體" w:eastAsia="標楷體" w:hAnsi="標楷體"/>
          <w:color w:val="000000" w:themeColor="text1"/>
          <w:sz w:val="28"/>
          <w:szCs w:val="28"/>
        </w:rPr>
        <w:t>)</w:t>
      </w:r>
    </w:p>
    <w:p w14:paraId="239FFA23" w14:textId="0F91D4DF" w:rsidR="00481DB2" w:rsidRPr="00A05078" w:rsidRDefault="00481DB2" w:rsidP="00481DB2">
      <w:pPr>
        <w:pStyle w:val="a5"/>
        <w:snapToGrid w:val="0"/>
        <w:spacing w:line="600" w:lineRule="exact"/>
        <w:ind w:left="840" w:hanging="840"/>
        <w:jc w:val="both"/>
        <w:rPr>
          <w:rFonts w:ascii="標楷體" w:eastAsia="標楷體" w:hAnsi="標楷體"/>
          <w:sz w:val="28"/>
          <w:szCs w:val="28"/>
        </w:rPr>
      </w:pPr>
      <w:r w:rsidRPr="003058E8">
        <w:rPr>
          <w:rFonts w:ascii="標楷體" w:eastAsia="標楷體" w:hAnsi="標楷體"/>
          <w:color w:val="000000" w:themeColor="text1"/>
          <w:sz w:val="28"/>
          <w:szCs w:val="28"/>
        </w:rPr>
        <w:t>十七、</w:t>
      </w:r>
      <w:r w:rsidR="00DB04DA" w:rsidRPr="00DB04DA">
        <w:rPr>
          <w:rFonts w:ascii="Times New Roman" w:eastAsia="標楷體" w:hAnsi="Times New Roman"/>
          <w:bCs/>
          <w:sz w:val="28"/>
        </w:rPr>
        <w:t>診斷病名為扭傷或挫傷時</w:t>
      </w:r>
      <w:r w:rsidR="00DB04DA" w:rsidRPr="00A05078">
        <w:rPr>
          <w:rFonts w:ascii="Times New Roman" w:eastAsia="標楷體" w:hAnsi="Times New Roman"/>
          <w:bCs/>
          <w:sz w:val="28"/>
        </w:rPr>
        <w:t>，應於病歷上載明病人主訴之發生時間及原因，未記載得核扣診察費；又倘為外因所致之扭傷或挫傷，需同時將損傷性質及外因予以編碼，並申報於特約醫事服務機構門診醫療服務點數及醫令清單，未申報得核扣診察費</w:t>
      </w:r>
      <w:r w:rsidRPr="00A05078">
        <w:rPr>
          <w:rFonts w:eastAsia="標楷體" w:hint="eastAsia"/>
          <w:sz w:val="28"/>
          <w:szCs w:val="28"/>
        </w:rPr>
        <w:t>。</w:t>
      </w:r>
      <w:r w:rsidR="006C4B4F" w:rsidRPr="00A05078">
        <w:rPr>
          <w:rFonts w:ascii="Times New Roman" w:eastAsia="標楷體" w:hAnsi="Times New Roman" w:hint="eastAsia"/>
          <w:bCs/>
          <w:sz w:val="28"/>
        </w:rPr>
        <w:t>(114/</w:t>
      </w:r>
      <w:r w:rsidR="00C53539" w:rsidRPr="00A05078">
        <w:rPr>
          <w:rFonts w:ascii="Times New Roman" w:eastAsia="標楷體" w:hAnsi="Times New Roman" w:hint="eastAsia"/>
          <w:bCs/>
          <w:sz w:val="28"/>
        </w:rPr>
        <w:t>8</w:t>
      </w:r>
      <w:r w:rsidR="006C4B4F" w:rsidRPr="00A05078">
        <w:rPr>
          <w:rFonts w:ascii="Times New Roman" w:eastAsia="標楷體" w:hAnsi="Times New Roman" w:hint="eastAsia"/>
          <w:bCs/>
          <w:sz w:val="28"/>
        </w:rPr>
        <w:t>/</w:t>
      </w:r>
      <w:r w:rsidR="00C53539" w:rsidRPr="00A05078">
        <w:rPr>
          <w:rFonts w:ascii="Times New Roman" w:eastAsia="標楷體" w:hAnsi="Times New Roman" w:hint="eastAsia"/>
          <w:bCs/>
          <w:sz w:val="28"/>
        </w:rPr>
        <w:t>1</w:t>
      </w:r>
      <w:r w:rsidR="006C4B4F" w:rsidRPr="00A05078">
        <w:rPr>
          <w:rFonts w:ascii="Times New Roman" w:eastAsia="標楷體" w:hAnsi="Times New Roman" w:hint="eastAsia"/>
          <w:bCs/>
          <w:sz w:val="28"/>
        </w:rPr>
        <w:t>)</w:t>
      </w:r>
    </w:p>
    <w:p w14:paraId="7A4F5153" w14:textId="77777777" w:rsidR="0012110B" w:rsidRPr="003058E8" w:rsidRDefault="0012110B" w:rsidP="0012110B">
      <w:pPr>
        <w:snapToGrid w:val="0"/>
        <w:spacing w:line="600" w:lineRule="exact"/>
        <w:ind w:left="840" w:hanging="840"/>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十八、慢性病開藥七天以下比例過高者應加強審查。（11</w:t>
      </w:r>
      <w:r w:rsidRPr="003058E8">
        <w:rPr>
          <w:rFonts w:ascii="標楷體" w:eastAsia="標楷體" w:hAnsi="標楷體" w:hint="eastAsia"/>
          <w:color w:val="000000" w:themeColor="text1"/>
          <w:sz w:val="28"/>
          <w:szCs w:val="28"/>
        </w:rPr>
        <w:t>1</w:t>
      </w:r>
      <w:r w:rsidRPr="003058E8">
        <w:rPr>
          <w:rFonts w:ascii="標楷體" w:eastAsia="標楷體" w:hAnsi="標楷體"/>
          <w:color w:val="000000" w:themeColor="text1"/>
          <w:sz w:val="28"/>
          <w:szCs w:val="28"/>
        </w:rPr>
        <w:t>/</w:t>
      </w:r>
      <w:r w:rsidRPr="003058E8">
        <w:rPr>
          <w:rFonts w:ascii="標楷體" w:eastAsia="標楷體" w:hAnsi="標楷體" w:hint="eastAsia"/>
          <w:color w:val="000000" w:themeColor="text1"/>
          <w:sz w:val="28"/>
          <w:szCs w:val="28"/>
        </w:rPr>
        <w:t>1</w:t>
      </w:r>
      <w:r w:rsidRPr="003058E8">
        <w:rPr>
          <w:rFonts w:ascii="標楷體" w:eastAsia="標楷體" w:hAnsi="標楷體"/>
          <w:color w:val="000000" w:themeColor="text1"/>
          <w:sz w:val="28"/>
          <w:szCs w:val="28"/>
        </w:rPr>
        <w:t>/</w:t>
      </w:r>
      <w:r w:rsidRPr="003058E8">
        <w:rPr>
          <w:rFonts w:ascii="標楷體" w:eastAsia="標楷體" w:hAnsi="標楷體" w:hint="eastAsia"/>
          <w:color w:val="000000" w:themeColor="text1"/>
          <w:sz w:val="28"/>
          <w:szCs w:val="28"/>
        </w:rPr>
        <w:t>1</w:t>
      </w:r>
      <w:r w:rsidRPr="003058E8">
        <w:rPr>
          <w:rFonts w:ascii="標楷體" w:eastAsia="標楷體" w:hAnsi="標楷體"/>
          <w:color w:val="000000" w:themeColor="text1"/>
          <w:sz w:val="28"/>
          <w:szCs w:val="28"/>
        </w:rPr>
        <w:t>）</w:t>
      </w:r>
    </w:p>
    <w:p w14:paraId="4FEFCD18" w14:textId="77777777" w:rsidR="0012110B" w:rsidRPr="003058E8" w:rsidRDefault="0012110B" w:rsidP="0012110B">
      <w:pPr>
        <w:pStyle w:val="a5"/>
        <w:snapToGrid w:val="0"/>
        <w:spacing w:line="600" w:lineRule="exact"/>
        <w:ind w:left="840" w:hanging="840"/>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十九、申報針灸、電針、傷科及脫臼整復治療次數顯有異常頻繁之情形時，應加強審查。</w:t>
      </w:r>
    </w:p>
    <w:p w14:paraId="3D9BF9F2" w14:textId="77777777" w:rsidR="0012110B" w:rsidRPr="003058E8" w:rsidRDefault="0012110B" w:rsidP="0012110B">
      <w:pPr>
        <w:pStyle w:val="a5"/>
        <w:snapToGrid w:val="0"/>
        <w:spacing w:line="600" w:lineRule="exact"/>
        <w:ind w:left="840" w:hanging="840"/>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二十、電針病歷應詳實記載穴位、時間、波形、頻率如未載明者，費用應予刪除。</w:t>
      </w:r>
    </w:p>
    <w:p w14:paraId="23D085CB" w14:textId="77777777" w:rsidR="0012110B" w:rsidRPr="003058E8" w:rsidRDefault="0012110B" w:rsidP="0012110B">
      <w:pPr>
        <w:pStyle w:val="a5"/>
        <w:snapToGrid w:val="0"/>
        <w:spacing w:line="600" w:lineRule="exact"/>
        <w:ind w:left="840" w:hanging="840"/>
        <w:jc w:val="both"/>
        <w:rPr>
          <w:rFonts w:ascii="標楷體" w:eastAsia="標楷體" w:hAnsi="標楷體"/>
          <w:color w:val="000000" w:themeColor="text1"/>
        </w:rPr>
      </w:pPr>
      <w:r w:rsidRPr="003058E8">
        <w:rPr>
          <w:rFonts w:ascii="標楷體" w:eastAsia="標楷體" w:hAnsi="標楷體"/>
          <w:color w:val="000000" w:themeColor="text1"/>
          <w:sz w:val="28"/>
          <w:szCs w:val="28"/>
        </w:rPr>
        <w:t>二十一、刪除(103/6/1)</w:t>
      </w:r>
    </w:p>
    <w:p w14:paraId="11A97E29" w14:textId="77777777" w:rsidR="0012110B" w:rsidRPr="003058E8" w:rsidRDefault="0012110B" w:rsidP="0012110B">
      <w:pPr>
        <w:pStyle w:val="a5"/>
        <w:snapToGrid w:val="0"/>
        <w:spacing w:line="600" w:lineRule="exact"/>
        <w:ind w:left="1134" w:hanging="1134"/>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二十二、非屬本保險給付範圍之醫療服務代辦案件，未依規定以代辦案件申報者，整筆核刪不予本保險支付(例如：屬職業災害事故所發生之醫療費用以健保醫療費用申報者不予支付)。(95/7/15)</w:t>
      </w:r>
    </w:p>
    <w:p w14:paraId="2E59B453" w14:textId="77777777" w:rsidR="0012110B" w:rsidRPr="003058E8" w:rsidRDefault="0012110B" w:rsidP="0012110B">
      <w:pPr>
        <w:pStyle w:val="a5"/>
        <w:snapToGrid w:val="0"/>
        <w:spacing w:line="600" w:lineRule="exact"/>
        <w:ind w:left="1134" w:hanging="1134"/>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二十三、醫事機構申報重大傷病免部分負擔之醫療費用，非與重大傷病相關之診療者，追扣醫事機構該筆醫療費用部分負擔。(98/3/1)</w:t>
      </w:r>
    </w:p>
    <w:p w14:paraId="4267AE4B" w14:textId="77777777" w:rsidR="0012110B" w:rsidRPr="003058E8" w:rsidRDefault="0012110B" w:rsidP="0012110B">
      <w:pPr>
        <w:pStyle w:val="a5"/>
        <w:snapToGrid w:val="0"/>
        <w:spacing w:line="600" w:lineRule="exact"/>
        <w:ind w:left="1134" w:hanging="1134"/>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二十四、案件分類為「一般案件」(俗稱簡表)者，經個案專業審查後，有下列情形者整筆費用核刪：</w:t>
      </w:r>
    </w:p>
    <w:p w14:paraId="1E963A6E" w14:textId="77777777" w:rsidR="0012110B" w:rsidRPr="003058E8" w:rsidRDefault="0012110B" w:rsidP="0012110B">
      <w:pPr>
        <w:pStyle w:val="a5"/>
        <w:snapToGrid w:val="0"/>
        <w:spacing w:line="600" w:lineRule="exact"/>
        <w:ind w:left="1134"/>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(一)、影響病人安全之處方者。</w:t>
      </w:r>
    </w:p>
    <w:p w14:paraId="044C56DF" w14:textId="77777777" w:rsidR="0012110B" w:rsidRPr="003058E8" w:rsidRDefault="0012110B" w:rsidP="0012110B">
      <w:pPr>
        <w:pStyle w:val="a5"/>
        <w:snapToGrid w:val="0"/>
        <w:spacing w:line="600" w:lineRule="exact"/>
        <w:ind w:left="720" w:firstLine="414"/>
        <w:jc w:val="both"/>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(二)、非必要之連續性就診者。(95/12/1)</w:t>
      </w:r>
    </w:p>
    <w:p w14:paraId="25D12620" w14:textId="3D1753A6" w:rsidR="00481DB2" w:rsidRPr="003058E8" w:rsidRDefault="00481DB2" w:rsidP="0012110B">
      <w:pPr>
        <w:pStyle w:val="a5"/>
        <w:snapToGrid w:val="0"/>
        <w:spacing w:line="600" w:lineRule="exact"/>
        <w:ind w:left="1120" w:hanging="1120"/>
        <w:rPr>
          <w:rFonts w:ascii="標楷體" w:eastAsia="標楷體" w:hAnsi="標楷體"/>
          <w:color w:val="000000" w:themeColor="text1"/>
          <w:sz w:val="28"/>
          <w:szCs w:val="28"/>
        </w:rPr>
      </w:pPr>
      <w:r w:rsidRPr="00C14501">
        <w:rPr>
          <w:rFonts w:ascii="Times New Roman" w:eastAsia="標楷體" w:hAnsi="Times New Roman"/>
          <w:bCs/>
          <w:color w:val="000000" w:themeColor="text1"/>
          <w:sz w:val="28"/>
        </w:rPr>
        <w:t>二十</w:t>
      </w:r>
      <w:r w:rsidRPr="00C14501">
        <w:rPr>
          <w:rFonts w:ascii="Times New Roman" w:eastAsia="標楷體" w:hAnsi="Times New Roman" w:hint="eastAsia"/>
          <w:bCs/>
          <w:color w:val="000000" w:themeColor="text1"/>
          <w:sz w:val="28"/>
        </w:rPr>
        <w:t>五</w:t>
      </w:r>
      <w:r w:rsidRPr="00C14501">
        <w:rPr>
          <w:rFonts w:ascii="Times New Roman" w:eastAsia="標楷體" w:hAnsi="Times New Roman"/>
          <w:bCs/>
          <w:color w:val="000000" w:themeColor="text1"/>
          <w:sz w:val="28"/>
          <w:szCs w:val="28"/>
        </w:rPr>
        <w:t>、</w:t>
      </w:r>
      <w:r w:rsidRPr="00AE2F1A">
        <w:rPr>
          <w:rFonts w:eastAsia="標楷體" w:hint="eastAsia"/>
          <w:sz w:val="28"/>
          <w:szCs w:val="28"/>
        </w:rPr>
        <w:t>病歷需填卡序，</w:t>
      </w:r>
      <w:r w:rsidR="00A96E8C">
        <w:rPr>
          <w:rFonts w:eastAsia="標楷體" w:hint="eastAsia"/>
          <w:sz w:val="28"/>
          <w:szCs w:val="28"/>
        </w:rPr>
        <w:t>無</w:t>
      </w:r>
      <w:r w:rsidRPr="00AE2F1A">
        <w:rPr>
          <w:rFonts w:eastAsia="標楷體" w:hint="eastAsia"/>
          <w:sz w:val="28"/>
          <w:szCs w:val="28"/>
        </w:rPr>
        <w:t>填寫卡序</w:t>
      </w:r>
      <w:r w:rsidR="00A96E8C">
        <w:rPr>
          <w:rFonts w:eastAsia="標楷體" w:hint="eastAsia"/>
          <w:sz w:val="28"/>
          <w:szCs w:val="28"/>
        </w:rPr>
        <w:t>者將加強審查</w:t>
      </w:r>
      <w:r>
        <w:rPr>
          <w:rFonts w:eastAsia="標楷體" w:hint="eastAsia"/>
          <w:sz w:val="28"/>
          <w:szCs w:val="28"/>
        </w:rPr>
        <w:t>。</w:t>
      </w:r>
      <w:r w:rsidRPr="00180E11">
        <w:rPr>
          <w:rFonts w:ascii="Times New Roman" w:eastAsia="標楷體" w:hAnsi="Times New Roman"/>
          <w:color w:val="000000" w:themeColor="text1"/>
          <w:sz w:val="28"/>
          <w:szCs w:val="28"/>
        </w:rPr>
        <w:t>(99/1/1)</w:t>
      </w:r>
    </w:p>
    <w:p w14:paraId="373DEA8B" w14:textId="77777777" w:rsidR="0012110B" w:rsidRPr="003058E8" w:rsidRDefault="0012110B" w:rsidP="0012110B">
      <w:pPr>
        <w:pStyle w:val="a5"/>
        <w:snapToGrid w:val="0"/>
        <w:spacing w:line="600" w:lineRule="exact"/>
        <w:ind w:left="1120" w:hanging="1120"/>
        <w:rPr>
          <w:rFonts w:ascii="標楷體" w:eastAsia="標楷體" w:hAnsi="標楷體"/>
          <w:color w:val="000000" w:themeColor="text1"/>
          <w:sz w:val="28"/>
          <w:szCs w:val="28"/>
        </w:rPr>
      </w:pPr>
      <w:r w:rsidRPr="003058E8">
        <w:rPr>
          <w:rFonts w:ascii="標楷體" w:eastAsia="標楷體" w:hAnsi="標楷體"/>
          <w:color w:val="000000" w:themeColor="text1"/>
          <w:sz w:val="28"/>
          <w:szCs w:val="28"/>
        </w:rPr>
        <w:t>二十六、刪除(100/11/1)</w:t>
      </w:r>
    </w:p>
    <w:p w14:paraId="1BD7836B" w14:textId="75D3B29D" w:rsidR="00791E2F" w:rsidRPr="00A05078" w:rsidRDefault="00791E2F" w:rsidP="00791E2F">
      <w:pPr>
        <w:pStyle w:val="a5"/>
        <w:snapToGrid w:val="0"/>
        <w:spacing w:line="600" w:lineRule="exact"/>
        <w:ind w:left="1120" w:hanging="1120"/>
        <w:rPr>
          <w:rFonts w:ascii="Times New Roman" w:eastAsia="標楷體" w:hAnsi="Times New Roman"/>
          <w:bCs/>
          <w:sz w:val="28"/>
        </w:rPr>
      </w:pPr>
      <w:r w:rsidRPr="00DB04DA">
        <w:rPr>
          <w:rFonts w:ascii="Times New Roman" w:eastAsia="標楷體" w:hAnsi="Times New Roman"/>
          <w:bCs/>
          <w:color w:val="000000" w:themeColor="text1"/>
          <w:sz w:val="28"/>
        </w:rPr>
        <w:t>二十七、診斷有第二病名</w:t>
      </w:r>
      <w:r w:rsidRPr="00DB04DA">
        <w:rPr>
          <w:rFonts w:ascii="Times New Roman" w:eastAsia="標楷體" w:hAnsi="Times New Roman"/>
          <w:bCs/>
          <w:color w:val="000000" w:themeColor="text1"/>
          <w:sz w:val="28"/>
        </w:rPr>
        <w:t>(</w:t>
      </w:r>
      <w:r w:rsidRPr="00DB04DA">
        <w:rPr>
          <w:rFonts w:ascii="Times New Roman" w:eastAsia="標楷體" w:hAnsi="Times New Roman"/>
          <w:bCs/>
          <w:color w:val="000000" w:themeColor="text1"/>
          <w:sz w:val="28"/>
        </w:rPr>
        <w:t>含</w:t>
      </w:r>
      <w:r w:rsidRPr="00DB04DA">
        <w:rPr>
          <w:rFonts w:ascii="Times New Roman" w:eastAsia="標楷體" w:hAnsi="Times New Roman"/>
          <w:bCs/>
          <w:color w:val="000000" w:themeColor="text1"/>
          <w:sz w:val="28"/>
        </w:rPr>
        <w:t>)</w:t>
      </w:r>
      <w:r w:rsidRPr="00DB04DA">
        <w:rPr>
          <w:rFonts w:ascii="Times New Roman" w:eastAsia="標楷體" w:hAnsi="Times New Roman"/>
          <w:bCs/>
          <w:color w:val="000000" w:themeColor="text1"/>
          <w:sz w:val="28"/>
        </w:rPr>
        <w:t>以上者，病歷主訴應有相關記載，未記載應核扣診察</w:t>
      </w:r>
      <w:r w:rsidRPr="00A05078">
        <w:rPr>
          <w:rFonts w:ascii="Times New Roman" w:eastAsia="標楷體" w:hAnsi="Times New Roman"/>
          <w:bCs/>
          <w:sz w:val="28"/>
        </w:rPr>
        <w:t>費。</w:t>
      </w:r>
      <w:r w:rsidRPr="00A05078">
        <w:rPr>
          <w:rFonts w:ascii="Times New Roman" w:eastAsia="標楷體" w:hAnsi="Times New Roman"/>
          <w:sz w:val="28"/>
          <w:szCs w:val="28"/>
        </w:rPr>
        <w:t>(11</w:t>
      </w:r>
      <w:r w:rsidRPr="00A05078">
        <w:rPr>
          <w:rFonts w:ascii="Times New Roman" w:eastAsia="標楷體" w:hAnsi="Times New Roman" w:hint="eastAsia"/>
          <w:sz w:val="28"/>
          <w:szCs w:val="28"/>
        </w:rPr>
        <w:t>4</w:t>
      </w:r>
      <w:r w:rsidRPr="00A05078">
        <w:rPr>
          <w:rFonts w:ascii="Times New Roman" w:eastAsia="標楷體" w:hAnsi="Times New Roman"/>
          <w:sz w:val="28"/>
          <w:szCs w:val="28"/>
        </w:rPr>
        <w:t>/</w:t>
      </w:r>
      <w:r w:rsidR="00B22D50" w:rsidRPr="00A05078">
        <w:rPr>
          <w:rFonts w:ascii="Times New Roman" w:eastAsia="標楷體" w:hAnsi="Times New Roman" w:hint="eastAsia"/>
          <w:sz w:val="28"/>
          <w:szCs w:val="28"/>
        </w:rPr>
        <w:t>6</w:t>
      </w:r>
      <w:r w:rsidRPr="00A05078">
        <w:rPr>
          <w:rFonts w:ascii="Times New Roman" w:eastAsia="標楷體" w:hAnsi="Times New Roman"/>
          <w:sz w:val="28"/>
          <w:szCs w:val="28"/>
        </w:rPr>
        <w:t>/</w:t>
      </w:r>
      <w:r w:rsidR="00B22D50" w:rsidRPr="00A05078">
        <w:rPr>
          <w:rFonts w:ascii="Times New Roman" w:eastAsia="標楷體" w:hAnsi="Times New Roman" w:hint="eastAsia"/>
          <w:sz w:val="28"/>
          <w:szCs w:val="28"/>
        </w:rPr>
        <w:t>1</w:t>
      </w:r>
      <w:r w:rsidRPr="00A05078">
        <w:rPr>
          <w:rFonts w:ascii="Times New Roman" w:eastAsia="標楷體" w:hAnsi="Times New Roman"/>
          <w:sz w:val="28"/>
          <w:szCs w:val="28"/>
        </w:rPr>
        <w:t>)</w:t>
      </w:r>
    </w:p>
    <w:p w14:paraId="2A5FBAAB" w14:textId="2F825859" w:rsidR="00DB04DA" w:rsidRPr="00A05078" w:rsidRDefault="00DB04DA" w:rsidP="00DB04DA">
      <w:pPr>
        <w:pStyle w:val="a5"/>
        <w:snapToGrid w:val="0"/>
        <w:spacing w:line="600" w:lineRule="exact"/>
        <w:ind w:left="1120" w:hanging="1120"/>
        <w:rPr>
          <w:rFonts w:ascii="Times New Roman" w:eastAsia="標楷體" w:hAnsi="Times New Roman"/>
          <w:bCs/>
          <w:sz w:val="28"/>
        </w:rPr>
      </w:pPr>
      <w:r w:rsidRPr="00A05078">
        <w:rPr>
          <w:rFonts w:ascii="Times New Roman" w:eastAsia="標楷體" w:hAnsi="Times New Roman" w:hint="eastAsia"/>
          <w:bCs/>
          <w:sz w:val="28"/>
        </w:rPr>
        <w:t>二十八、傷科治療處置費</w:t>
      </w:r>
      <w:r w:rsidRPr="00A05078">
        <w:rPr>
          <w:rFonts w:ascii="Times New Roman" w:eastAsia="標楷體" w:hAnsi="Times New Roman"/>
          <w:bCs/>
          <w:sz w:val="28"/>
        </w:rPr>
        <w:t>(E01-E02)</w:t>
      </w:r>
      <w:r w:rsidRPr="00A05078">
        <w:rPr>
          <w:rFonts w:ascii="Times New Roman" w:eastAsia="標楷體" w:hAnsi="Times New Roman" w:hint="eastAsia"/>
          <w:bCs/>
          <w:sz w:val="28"/>
        </w:rPr>
        <w:t>審查原則：</w:t>
      </w:r>
      <w:r w:rsidRPr="00A05078">
        <w:rPr>
          <w:rFonts w:ascii="Times New Roman" w:eastAsia="標楷體" w:hAnsi="Times New Roman" w:hint="eastAsia"/>
          <w:bCs/>
          <w:sz w:val="28"/>
        </w:rPr>
        <w:t>(114/</w:t>
      </w:r>
      <w:r w:rsidR="00C53539" w:rsidRPr="00A05078">
        <w:rPr>
          <w:rFonts w:ascii="Times New Roman" w:eastAsia="標楷體" w:hAnsi="Times New Roman" w:hint="eastAsia"/>
          <w:bCs/>
          <w:sz w:val="28"/>
        </w:rPr>
        <w:t>8</w:t>
      </w:r>
      <w:r w:rsidRPr="00A05078">
        <w:rPr>
          <w:rFonts w:ascii="Times New Roman" w:eastAsia="標楷體" w:hAnsi="Times New Roman" w:hint="eastAsia"/>
          <w:bCs/>
          <w:sz w:val="28"/>
        </w:rPr>
        <w:t>/</w:t>
      </w:r>
      <w:r w:rsidR="00C53539" w:rsidRPr="00A05078">
        <w:rPr>
          <w:rFonts w:ascii="Times New Roman" w:eastAsia="標楷體" w:hAnsi="Times New Roman" w:hint="eastAsia"/>
          <w:bCs/>
          <w:sz w:val="28"/>
        </w:rPr>
        <w:t>1</w:t>
      </w:r>
      <w:r w:rsidRPr="00A05078">
        <w:rPr>
          <w:rFonts w:ascii="Times New Roman" w:eastAsia="標楷體" w:hAnsi="Times New Roman" w:hint="eastAsia"/>
          <w:bCs/>
          <w:sz w:val="28"/>
        </w:rPr>
        <w:t>)</w:t>
      </w:r>
    </w:p>
    <w:p w14:paraId="3588FB1A" w14:textId="7C48338F" w:rsidR="00DB04DA" w:rsidRPr="00A05078" w:rsidRDefault="00DB04DA" w:rsidP="00DB04DA">
      <w:pPr>
        <w:pStyle w:val="a5"/>
        <w:numPr>
          <w:ilvl w:val="0"/>
          <w:numId w:val="79"/>
        </w:numPr>
        <w:snapToGrid w:val="0"/>
        <w:spacing w:line="600" w:lineRule="exact"/>
        <w:jc w:val="both"/>
        <w:rPr>
          <w:rFonts w:ascii="Times New Roman" w:eastAsia="標楷體" w:hAnsi="Times New Roman"/>
          <w:bCs/>
          <w:sz w:val="28"/>
        </w:rPr>
      </w:pPr>
      <w:r w:rsidRPr="00A05078">
        <w:rPr>
          <w:rFonts w:ascii="Times New Roman" w:eastAsia="標楷體" w:hAnsi="Times New Roman" w:hint="eastAsia"/>
          <w:bCs/>
          <w:sz w:val="28"/>
        </w:rPr>
        <w:t>病歷皆應詳實記載病情及傷科手法。</w:t>
      </w:r>
    </w:p>
    <w:p w14:paraId="5D5B9CDA" w14:textId="29D4C1FC" w:rsidR="000257EE" w:rsidRPr="00A05078" w:rsidRDefault="00DB04DA" w:rsidP="00DB04DA">
      <w:pPr>
        <w:pStyle w:val="a5"/>
        <w:numPr>
          <w:ilvl w:val="0"/>
          <w:numId w:val="79"/>
        </w:numPr>
        <w:snapToGrid w:val="0"/>
        <w:spacing w:line="600" w:lineRule="exact"/>
        <w:jc w:val="both"/>
        <w:rPr>
          <w:rFonts w:ascii="Times New Roman" w:eastAsia="標楷體" w:hAnsi="Times New Roman"/>
          <w:bCs/>
          <w:sz w:val="28"/>
        </w:rPr>
      </w:pPr>
      <w:r w:rsidRPr="00A05078">
        <w:rPr>
          <w:rFonts w:ascii="Times New Roman" w:eastAsia="標楷體" w:hAnsi="Times New Roman" w:hint="eastAsia"/>
          <w:bCs/>
          <w:sz w:val="28"/>
        </w:rPr>
        <w:t>單獨實施冰敷、熱敷、藥布、外敷等處置而申報傷科處置費</w:t>
      </w:r>
      <w:r w:rsidRPr="00A05078">
        <w:rPr>
          <w:rFonts w:ascii="Times New Roman" w:eastAsia="標楷體" w:hAnsi="Times New Roman"/>
          <w:bCs/>
          <w:sz w:val="28"/>
        </w:rPr>
        <w:t>(E01-E02)</w:t>
      </w:r>
      <w:r w:rsidRPr="00A05078">
        <w:rPr>
          <w:rFonts w:ascii="Times New Roman" w:eastAsia="標楷體" w:hAnsi="Times New Roman" w:hint="eastAsia"/>
          <w:bCs/>
          <w:sz w:val="28"/>
        </w:rPr>
        <w:t>，限扭、拉、挫、外傷急性期</w:t>
      </w:r>
      <w:r w:rsidRPr="00A05078">
        <w:rPr>
          <w:rFonts w:ascii="Times New Roman" w:eastAsia="標楷體" w:hAnsi="Times New Roman"/>
          <w:bCs/>
          <w:sz w:val="28"/>
        </w:rPr>
        <w:t>48</w:t>
      </w:r>
      <w:r w:rsidRPr="00A05078">
        <w:rPr>
          <w:rFonts w:ascii="Times New Roman" w:eastAsia="標楷體" w:hAnsi="Times New Roman" w:hint="eastAsia"/>
          <w:bCs/>
          <w:sz w:val="28"/>
        </w:rPr>
        <w:t>小時內，並應記載發生時間、原因及症狀，延長急性期須於病歷詳細說明</w:t>
      </w:r>
      <w:r w:rsidR="0030506B" w:rsidRPr="00A05078">
        <w:rPr>
          <w:rFonts w:ascii="標楷體" w:eastAsia="標楷體" w:hAnsi="標楷體" w:hint="eastAsia"/>
          <w:bCs/>
          <w:sz w:val="28"/>
        </w:rPr>
        <w:t>；</w:t>
      </w:r>
      <w:r w:rsidRPr="00A05078">
        <w:rPr>
          <w:rFonts w:ascii="Times New Roman" w:eastAsia="標楷體" w:hAnsi="Times New Roman" w:hint="eastAsia"/>
          <w:bCs/>
          <w:sz w:val="28"/>
        </w:rPr>
        <w:t>單純拔罐等輔助療法</w:t>
      </w:r>
      <w:r w:rsidRPr="00A05078">
        <w:rPr>
          <w:rFonts w:ascii="Times New Roman" w:eastAsia="標楷體" w:hAnsi="Times New Roman"/>
          <w:bCs/>
          <w:sz w:val="28"/>
        </w:rPr>
        <w:t>(CH01~CH09)</w:t>
      </w:r>
      <w:r w:rsidRPr="00A05078">
        <w:rPr>
          <w:rFonts w:ascii="Times New Roman" w:eastAsia="標楷體" w:hAnsi="Times New Roman" w:hint="eastAsia"/>
          <w:bCs/>
          <w:sz w:val="28"/>
        </w:rPr>
        <w:t>不可單獨申報傷科處置。</w:t>
      </w:r>
    </w:p>
    <w:sectPr w:rsidR="000257EE" w:rsidRPr="00A05078" w:rsidSect="00DC05EB">
      <w:headerReference w:type="default" r:id="rId8"/>
      <w:footerReference w:type="default" r:id="rId9"/>
      <w:pgSz w:w="11906" w:h="16838"/>
      <w:pgMar w:top="1276" w:right="849"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C6CF7" w14:textId="77777777" w:rsidR="00B23865" w:rsidRDefault="00B23865" w:rsidP="000257EE">
      <w:pPr>
        <w:spacing w:line="240" w:lineRule="auto"/>
      </w:pPr>
      <w:r>
        <w:separator/>
      </w:r>
    </w:p>
  </w:endnote>
  <w:endnote w:type="continuationSeparator" w:id="0">
    <w:p w14:paraId="722A0B04" w14:textId="77777777" w:rsidR="00B23865" w:rsidRDefault="00B23865"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D458D" w14:textId="2F3AF52B" w:rsidR="00C27381" w:rsidRDefault="00C27381">
    <w:pPr>
      <w:pStyle w:val="a9"/>
      <w:jc w:val="center"/>
    </w:pPr>
    <w:r>
      <w:rPr>
        <w:lang w:val="zh-TW"/>
      </w:rPr>
      <w:fldChar w:fldCharType="begin"/>
    </w:r>
    <w:r>
      <w:rPr>
        <w:lang w:val="zh-TW"/>
      </w:rPr>
      <w:instrText xml:space="preserve"> PAGE </w:instrText>
    </w:r>
    <w:r>
      <w:rPr>
        <w:lang w:val="zh-TW"/>
      </w:rPr>
      <w:fldChar w:fldCharType="separate"/>
    </w:r>
    <w:r w:rsidR="00B23865">
      <w:rPr>
        <w:noProof/>
        <w:lang w:val="zh-TW"/>
      </w:rPr>
      <w:t>1</w:t>
    </w:r>
    <w:r>
      <w:rPr>
        <w:lang w:val="zh-TW"/>
      </w:rPr>
      <w:fldChar w:fldCharType="end"/>
    </w:r>
  </w:p>
  <w:p w14:paraId="0E51F583" w14:textId="77777777" w:rsidR="00C27381" w:rsidRDefault="00C2738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0BD0F" w14:textId="77777777" w:rsidR="00B23865" w:rsidRDefault="00B23865" w:rsidP="000257EE">
      <w:pPr>
        <w:spacing w:line="240" w:lineRule="auto"/>
      </w:pPr>
      <w:r w:rsidRPr="000257EE">
        <w:rPr>
          <w:color w:val="000000"/>
        </w:rPr>
        <w:separator/>
      </w:r>
    </w:p>
  </w:footnote>
  <w:footnote w:type="continuationSeparator" w:id="0">
    <w:p w14:paraId="7620EA5E" w14:textId="77777777" w:rsidR="00B23865" w:rsidRDefault="00B23865"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A1857" w14:textId="77777777" w:rsidR="00C27381" w:rsidRDefault="00C2738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1866D3"/>
    <w:multiLevelType w:val="hybridMultilevel"/>
    <w:tmpl w:val="05889D90"/>
    <w:lvl w:ilvl="0" w:tplc="E728822A">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8"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9"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0"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15BC1047"/>
    <w:multiLevelType w:val="hybridMultilevel"/>
    <w:tmpl w:val="766A2978"/>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3"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5"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7"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8"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9"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20"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1"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3"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5"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6"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9"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31"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2"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3"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5"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6"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7"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9"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2"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3"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4"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5"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50CF546D"/>
    <w:multiLevelType w:val="hybridMultilevel"/>
    <w:tmpl w:val="766A2978"/>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7"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8"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9"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50"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51"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2"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3"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4"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6"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8"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1"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2"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4"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5"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6"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7"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9"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0"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71"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2"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3"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5"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50"/>
  </w:num>
  <w:num w:numId="3">
    <w:abstractNumId w:val="31"/>
  </w:num>
  <w:num w:numId="4">
    <w:abstractNumId w:val="36"/>
  </w:num>
  <w:num w:numId="5">
    <w:abstractNumId w:val="68"/>
  </w:num>
  <w:num w:numId="6">
    <w:abstractNumId w:val="28"/>
  </w:num>
  <w:num w:numId="7">
    <w:abstractNumId w:val="43"/>
  </w:num>
  <w:num w:numId="8">
    <w:abstractNumId w:val="25"/>
  </w:num>
  <w:num w:numId="9">
    <w:abstractNumId w:val="14"/>
  </w:num>
  <w:num w:numId="10">
    <w:abstractNumId w:val="6"/>
  </w:num>
  <w:num w:numId="11">
    <w:abstractNumId w:val="67"/>
  </w:num>
  <w:num w:numId="12">
    <w:abstractNumId w:val="27"/>
  </w:num>
  <w:num w:numId="13">
    <w:abstractNumId w:val="3"/>
  </w:num>
  <w:num w:numId="14">
    <w:abstractNumId w:val="73"/>
  </w:num>
  <w:num w:numId="15">
    <w:abstractNumId w:val="77"/>
  </w:num>
  <w:num w:numId="16">
    <w:abstractNumId w:val="7"/>
  </w:num>
  <w:num w:numId="17">
    <w:abstractNumId w:val="65"/>
  </w:num>
  <w:num w:numId="18">
    <w:abstractNumId w:val="58"/>
  </w:num>
  <w:num w:numId="19">
    <w:abstractNumId w:val="60"/>
  </w:num>
  <w:num w:numId="20">
    <w:abstractNumId w:val="22"/>
  </w:num>
  <w:num w:numId="21">
    <w:abstractNumId w:val="69"/>
  </w:num>
  <w:num w:numId="22">
    <w:abstractNumId w:val="2"/>
  </w:num>
  <w:num w:numId="23">
    <w:abstractNumId w:val="34"/>
  </w:num>
  <w:num w:numId="24">
    <w:abstractNumId w:val="72"/>
  </w:num>
  <w:num w:numId="25">
    <w:abstractNumId w:val="29"/>
  </w:num>
  <w:num w:numId="26">
    <w:abstractNumId w:val="41"/>
  </w:num>
  <w:num w:numId="27">
    <w:abstractNumId w:val="71"/>
  </w:num>
  <w:num w:numId="28">
    <w:abstractNumId w:val="55"/>
  </w:num>
  <w:num w:numId="29">
    <w:abstractNumId w:val="75"/>
  </w:num>
  <w:num w:numId="30">
    <w:abstractNumId w:val="38"/>
  </w:num>
  <w:num w:numId="31">
    <w:abstractNumId w:val="62"/>
  </w:num>
  <w:num w:numId="32">
    <w:abstractNumId w:val="16"/>
  </w:num>
  <w:num w:numId="33">
    <w:abstractNumId w:val="61"/>
  </w:num>
  <w:num w:numId="34">
    <w:abstractNumId w:val="3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2"/>
  </w:num>
  <w:num w:numId="38">
    <w:abstractNumId w:val="9"/>
  </w:num>
  <w:num w:numId="39">
    <w:abstractNumId w:val="45"/>
  </w:num>
  <w:num w:numId="40">
    <w:abstractNumId w:val="66"/>
  </w:num>
  <w:num w:numId="41">
    <w:abstractNumId w:val="46"/>
  </w:num>
  <w:num w:numId="42">
    <w:abstractNumId w:val="49"/>
  </w:num>
  <w:num w:numId="43">
    <w:abstractNumId w:val="54"/>
  </w:num>
  <w:num w:numId="44">
    <w:abstractNumId w:val="21"/>
  </w:num>
  <w:num w:numId="45">
    <w:abstractNumId w:val="13"/>
  </w:num>
  <w:num w:numId="46">
    <w:abstractNumId w:val="48"/>
  </w:num>
  <w:num w:numId="47">
    <w:abstractNumId w:val="56"/>
  </w:num>
  <w:num w:numId="48">
    <w:abstractNumId w:val="19"/>
  </w:num>
  <w:num w:numId="49">
    <w:abstractNumId w:val="52"/>
  </w:num>
  <w:num w:numId="50">
    <w:abstractNumId w:val="53"/>
  </w:num>
  <w:num w:numId="51">
    <w:abstractNumId w:val="0"/>
  </w:num>
  <w:num w:numId="52">
    <w:abstractNumId w:val="37"/>
  </w:num>
  <w:num w:numId="53">
    <w:abstractNumId w:val="23"/>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num>
  <w:num w:numId="56">
    <w:abstractNumId w:val="24"/>
  </w:num>
  <w:num w:numId="57">
    <w:abstractNumId w:val="64"/>
  </w:num>
  <w:num w:numId="58">
    <w:abstractNumId w:val="47"/>
  </w:num>
  <w:num w:numId="59">
    <w:abstractNumId w:val="40"/>
  </w:num>
  <w:num w:numId="60">
    <w:abstractNumId w:val="18"/>
  </w:num>
  <w:num w:numId="61">
    <w:abstractNumId w:val="32"/>
  </w:num>
  <w:num w:numId="62">
    <w:abstractNumId w:val="35"/>
  </w:num>
  <w:num w:numId="63">
    <w:abstractNumId w:val="8"/>
  </w:num>
  <w:num w:numId="64">
    <w:abstractNumId w:val="42"/>
  </w:num>
  <w:num w:numId="65">
    <w:abstractNumId w:val="20"/>
  </w:num>
  <w:num w:numId="66">
    <w:abstractNumId w:val="63"/>
  </w:num>
  <w:num w:numId="67">
    <w:abstractNumId w:val="5"/>
  </w:num>
  <w:num w:numId="68">
    <w:abstractNumId w:val="70"/>
  </w:num>
  <w:num w:numId="69">
    <w:abstractNumId w:val="15"/>
  </w:num>
  <w:num w:numId="70">
    <w:abstractNumId w:val="59"/>
  </w:num>
  <w:num w:numId="71">
    <w:abstractNumId w:val="76"/>
  </w:num>
  <w:num w:numId="72">
    <w:abstractNumId w:val="33"/>
  </w:num>
  <w:num w:numId="73">
    <w:abstractNumId w:val="10"/>
  </w:num>
  <w:num w:numId="74">
    <w:abstractNumId w:val="44"/>
  </w:num>
  <w:num w:numId="75">
    <w:abstractNumId w:val="51"/>
  </w:num>
  <w:num w:numId="76">
    <w:abstractNumId w:val="57"/>
  </w:num>
  <w:num w:numId="77">
    <w:abstractNumId w:val="4"/>
  </w:num>
  <w:num w:numId="78">
    <w:abstractNumId w:val="30"/>
  </w:num>
  <w:num w:numId="79">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27F2F"/>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4AFE"/>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1B5"/>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3E71"/>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5E0C"/>
    <w:rsid w:val="00206A26"/>
    <w:rsid w:val="00211969"/>
    <w:rsid w:val="00213757"/>
    <w:rsid w:val="002143A3"/>
    <w:rsid w:val="002160C8"/>
    <w:rsid w:val="00220906"/>
    <w:rsid w:val="00220D9A"/>
    <w:rsid w:val="00221B50"/>
    <w:rsid w:val="0022347B"/>
    <w:rsid w:val="00224596"/>
    <w:rsid w:val="00225613"/>
    <w:rsid w:val="002259D8"/>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679CA"/>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0DB1"/>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0506B"/>
    <w:rsid w:val="003058E8"/>
    <w:rsid w:val="0031359C"/>
    <w:rsid w:val="0031482A"/>
    <w:rsid w:val="00314FE0"/>
    <w:rsid w:val="00320227"/>
    <w:rsid w:val="00321A49"/>
    <w:rsid w:val="00331837"/>
    <w:rsid w:val="0033214F"/>
    <w:rsid w:val="00336D49"/>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771CC"/>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18E6"/>
    <w:rsid w:val="00424B5D"/>
    <w:rsid w:val="00425A8C"/>
    <w:rsid w:val="004313C1"/>
    <w:rsid w:val="00433311"/>
    <w:rsid w:val="004347EE"/>
    <w:rsid w:val="00435D0A"/>
    <w:rsid w:val="00436D35"/>
    <w:rsid w:val="00440690"/>
    <w:rsid w:val="004418A9"/>
    <w:rsid w:val="0044309E"/>
    <w:rsid w:val="00445314"/>
    <w:rsid w:val="0044677C"/>
    <w:rsid w:val="004527A7"/>
    <w:rsid w:val="00461DBF"/>
    <w:rsid w:val="00461F58"/>
    <w:rsid w:val="00467660"/>
    <w:rsid w:val="00471127"/>
    <w:rsid w:val="004729FD"/>
    <w:rsid w:val="004737B8"/>
    <w:rsid w:val="00473BEA"/>
    <w:rsid w:val="00480E64"/>
    <w:rsid w:val="00481DB2"/>
    <w:rsid w:val="00482357"/>
    <w:rsid w:val="00482685"/>
    <w:rsid w:val="004835B4"/>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B7F18"/>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5F04"/>
    <w:rsid w:val="005163DF"/>
    <w:rsid w:val="00520A16"/>
    <w:rsid w:val="00520B72"/>
    <w:rsid w:val="005223DF"/>
    <w:rsid w:val="005261A8"/>
    <w:rsid w:val="00532FF5"/>
    <w:rsid w:val="00533DFC"/>
    <w:rsid w:val="0053554B"/>
    <w:rsid w:val="00535F42"/>
    <w:rsid w:val="00536F74"/>
    <w:rsid w:val="00537242"/>
    <w:rsid w:val="0054095F"/>
    <w:rsid w:val="00542D4E"/>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A788E"/>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2CBC"/>
    <w:rsid w:val="00624C67"/>
    <w:rsid w:val="006255B0"/>
    <w:rsid w:val="00625CC4"/>
    <w:rsid w:val="00632995"/>
    <w:rsid w:val="00633662"/>
    <w:rsid w:val="00633AE9"/>
    <w:rsid w:val="00633EAD"/>
    <w:rsid w:val="00635F4D"/>
    <w:rsid w:val="00644885"/>
    <w:rsid w:val="006454B9"/>
    <w:rsid w:val="00647DBD"/>
    <w:rsid w:val="006534C3"/>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86103"/>
    <w:rsid w:val="00690A9F"/>
    <w:rsid w:val="00691BBD"/>
    <w:rsid w:val="00693159"/>
    <w:rsid w:val="006A19A5"/>
    <w:rsid w:val="006A2079"/>
    <w:rsid w:val="006A2C9B"/>
    <w:rsid w:val="006A2E1E"/>
    <w:rsid w:val="006A4676"/>
    <w:rsid w:val="006A5BA8"/>
    <w:rsid w:val="006A7BBA"/>
    <w:rsid w:val="006B139B"/>
    <w:rsid w:val="006B25E6"/>
    <w:rsid w:val="006B6E74"/>
    <w:rsid w:val="006B7498"/>
    <w:rsid w:val="006C1B2C"/>
    <w:rsid w:val="006C38B8"/>
    <w:rsid w:val="006C4203"/>
    <w:rsid w:val="006C4B4F"/>
    <w:rsid w:val="006C7EDE"/>
    <w:rsid w:val="006D7215"/>
    <w:rsid w:val="006E1810"/>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1446D"/>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1E2F"/>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5A85"/>
    <w:rsid w:val="00806178"/>
    <w:rsid w:val="008065A2"/>
    <w:rsid w:val="008076AC"/>
    <w:rsid w:val="0081615A"/>
    <w:rsid w:val="00816AE4"/>
    <w:rsid w:val="00817267"/>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1A67"/>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CD"/>
    <w:rsid w:val="009466D7"/>
    <w:rsid w:val="009528AC"/>
    <w:rsid w:val="00952ADD"/>
    <w:rsid w:val="009541F7"/>
    <w:rsid w:val="0095425A"/>
    <w:rsid w:val="0095462A"/>
    <w:rsid w:val="009577A4"/>
    <w:rsid w:val="00957BA9"/>
    <w:rsid w:val="00963F5D"/>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C7D3C"/>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5078"/>
    <w:rsid w:val="00A077A7"/>
    <w:rsid w:val="00A11DE8"/>
    <w:rsid w:val="00A17904"/>
    <w:rsid w:val="00A17F05"/>
    <w:rsid w:val="00A20D4E"/>
    <w:rsid w:val="00A21D95"/>
    <w:rsid w:val="00A26F2F"/>
    <w:rsid w:val="00A2765C"/>
    <w:rsid w:val="00A30F54"/>
    <w:rsid w:val="00A31C32"/>
    <w:rsid w:val="00A3560F"/>
    <w:rsid w:val="00A403D6"/>
    <w:rsid w:val="00A4740E"/>
    <w:rsid w:val="00A519BA"/>
    <w:rsid w:val="00A51EB4"/>
    <w:rsid w:val="00A54DB3"/>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6E8C"/>
    <w:rsid w:val="00A97974"/>
    <w:rsid w:val="00AA0D46"/>
    <w:rsid w:val="00AA0EEE"/>
    <w:rsid w:val="00AA2D39"/>
    <w:rsid w:val="00AA2E78"/>
    <w:rsid w:val="00AA3A63"/>
    <w:rsid w:val="00AA50F5"/>
    <w:rsid w:val="00AA6EE9"/>
    <w:rsid w:val="00AB0885"/>
    <w:rsid w:val="00AB1061"/>
    <w:rsid w:val="00AB16FB"/>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0216"/>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0FD5"/>
    <w:rsid w:val="00B22245"/>
    <w:rsid w:val="00B2262F"/>
    <w:rsid w:val="00B22D50"/>
    <w:rsid w:val="00B23865"/>
    <w:rsid w:val="00B25BE8"/>
    <w:rsid w:val="00B26B3C"/>
    <w:rsid w:val="00B27250"/>
    <w:rsid w:val="00B2729D"/>
    <w:rsid w:val="00B27C69"/>
    <w:rsid w:val="00B32E04"/>
    <w:rsid w:val="00B34435"/>
    <w:rsid w:val="00B353BF"/>
    <w:rsid w:val="00B36461"/>
    <w:rsid w:val="00B366DF"/>
    <w:rsid w:val="00B40410"/>
    <w:rsid w:val="00B413B0"/>
    <w:rsid w:val="00B43E58"/>
    <w:rsid w:val="00B44EDB"/>
    <w:rsid w:val="00B44F50"/>
    <w:rsid w:val="00B454AC"/>
    <w:rsid w:val="00B455F2"/>
    <w:rsid w:val="00B45A65"/>
    <w:rsid w:val="00B467E8"/>
    <w:rsid w:val="00B5355E"/>
    <w:rsid w:val="00B540DD"/>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D7F81"/>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381"/>
    <w:rsid w:val="00C27C30"/>
    <w:rsid w:val="00C30955"/>
    <w:rsid w:val="00C43D80"/>
    <w:rsid w:val="00C45EF1"/>
    <w:rsid w:val="00C4692D"/>
    <w:rsid w:val="00C53539"/>
    <w:rsid w:val="00C54EE9"/>
    <w:rsid w:val="00C55283"/>
    <w:rsid w:val="00C5620E"/>
    <w:rsid w:val="00C574D0"/>
    <w:rsid w:val="00C574FB"/>
    <w:rsid w:val="00C5786D"/>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1E20"/>
    <w:rsid w:val="00C82773"/>
    <w:rsid w:val="00C839BC"/>
    <w:rsid w:val="00C8795A"/>
    <w:rsid w:val="00C90964"/>
    <w:rsid w:val="00C92C7F"/>
    <w:rsid w:val="00C9394A"/>
    <w:rsid w:val="00C93EDC"/>
    <w:rsid w:val="00C95257"/>
    <w:rsid w:val="00C95E29"/>
    <w:rsid w:val="00C96D43"/>
    <w:rsid w:val="00C97245"/>
    <w:rsid w:val="00CA0318"/>
    <w:rsid w:val="00CA0602"/>
    <w:rsid w:val="00CA084A"/>
    <w:rsid w:val="00CA1227"/>
    <w:rsid w:val="00CA169D"/>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5851"/>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456"/>
    <w:rsid w:val="00D91C76"/>
    <w:rsid w:val="00D9286B"/>
    <w:rsid w:val="00D93577"/>
    <w:rsid w:val="00D93AA9"/>
    <w:rsid w:val="00D951A1"/>
    <w:rsid w:val="00D96C40"/>
    <w:rsid w:val="00DA160A"/>
    <w:rsid w:val="00DA160D"/>
    <w:rsid w:val="00DA4AE9"/>
    <w:rsid w:val="00DA6D7D"/>
    <w:rsid w:val="00DA7BA8"/>
    <w:rsid w:val="00DB04DA"/>
    <w:rsid w:val="00DB1096"/>
    <w:rsid w:val="00DB2D2B"/>
    <w:rsid w:val="00DB5041"/>
    <w:rsid w:val="00DB626E"/>
    <w:rsid w:val="00DB69F0"/>
    <w:rsid w:val="00DC01AC"/>
    <w:rsid w:val="00DC05EB"/>
    <w:rsid w:val="00DC0FC5"/>
    <w:rsid w:val="00DC6112"/>
    <w:rsid w:val="00DD0CA1"/>
    <w:rsid w:val="00DD11BA"/>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4FE3"/>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67C98"/>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20B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8B"/>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718"/>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3FF5"/>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E3656"/>
  <w15:docId w15:val="{132052AD-09BA-49FD-9EDB-70D32F6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2945C-A856-4514-8672-9F818074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subject/>
  <dc:creator>中央健康保險局</dc:creator>
  <cp:keywords>全民健康保險、健保</cp:keywords>
  <dc:description/>
  <cp:lastModifiedBy>owner</cp:lastModifiedBy>
  <cp:revision>2</cp:revision>
  <cp:lastPrinted>2025-07-03T08:23:00Z</cp:lastPrinted>
  <dcterms:created xsi:type="dcterms:W3CDTF">2025-08-10T02:00:00Z</dcterms:created>
  <dcterms:modified xsi:type="dcterms:W3CDTF">2025-08-10T02:00:00Z</dcterms:modified>
</cp:coreProperties>
</file>