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F8" w:rsidRPr="004530F8" w:rsidRDefault="004530F8" w:rsidP="004530F8">
      <w:pPr>
        <w:spacing w:beforeLines="50" w:before="231" w:after="180" w:line="0" w:lineRule="atLeast"/>
        <w:jc w:val="right"/>
        <w:rPr>
          <w:rFonts w:ascii="標楷體" w:eastAsia="標楷體" w:hAnsi="標楷體"/>
          <w:sz w:val="32"/>
          <w:szCs w:val="24"/>
        </w:rPr>
      </w:pPr>
      <w:r w:rsidRPr="004530F8">
        <w:rPr>
          <w:rFonts w:ascii="標楷體" w:eastAsia="標楷體" w:hAnsi="標楷體" w:hint="eastAsia"/>
          <w:sz w:val="32"/>
          <w:szCs w:val="24"/>
        </w:rPr>
        <w:t>附件一</w:t>
      </w:r>
    </w:p>
    <w:p w:rsidR="004530F8" w:rsidRPr="004530F8" w:rsidRDefault="004530F8" w:rsidP="004530F8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530F8">
        <w:rPr>
          <w:rFonts w:ascii="標楷體" w:eastAsia="標楷體" w:hAnsi="標楷體" w:hint="eastAsia"/>
          <w:b/>
          <w:bCs/>
          <w:spacing w:val="12"/>
          <w:sz w:val="32"/>
          <w:szCs w:val="36"/>
        </w:rPr>
        <w:t>中醫針灸標準作業程序</w:t>
      </w:r>
      <w:r w:rsidRPr="004530F8">
        <w:rPr>
          <w:rFonts w:ascii="標楷體" w:eastAsia="標楷體" w:hAnsi="標楷體" w:hint="eastAsia"/>
          <w:b/>
          <w:bCs/>
          <w:sz w:val="32"/>
          <w:szCs w:val="32"/>
        </w:rPr>
        <w:t>醫療品質提升計畫</w:t>
      </w:r>
    </w:p>
    <w:p w:rsidR="004530F8" w:rsidRPr="004530F8" w:rsidRDefault="004530F8" w:rsidP="004530F8">
      <w:pPr>
        <w:spacing w:line="0" w:lineRule="atLeast"/>
        <w:jc w:val="center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4530F8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實施方案申請書</w:t>
      </w:r>
    </w:p>
    <w:p w:rsidR="004530F8" w:rsidRPr="004530F8" w:rsidRDefault="004530F8" w:rsidP="004530F8">
      <w:pPr>
        <w:spacing w:after="180" w:line="0" w:lineRule="atLeast"/>
        <w:ind w:leftChars="100" w:left="240" w:rightChars="201" w:right="482"/>
        <w:jc w:val="center"/>
        <w:rPr>
          <w:rFonts w:ascii="標楷體" w:eastAsia="標楷體" w:hAnsi="標楷體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left:0;text-align:left;margin-left:301.05pt;margin-top:2.45pt;width:168pt;height:21.7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" stroked="f">
            <v:textbox>
              <w:txbxContent>
                <w:p w:rsidR="004530F8" w:rsidRDefault="004530F8" w:rsidP="004530F8">
                  <w:pPr>
                    <w:spacing w:line="0" w:lineRule="atLeast"/>
                  </w:pPr>
                  <w:r>
                    <w:rPr>
                      <w:rFonts w:eastAsia="標楷體" w:hint="eastAsia"/>
                      <w:sz w:val="28"/>
                    </w:rPr>
                    <w:t>申請日期：</w:t>
                  </w:r>
                  <w:r>
                    <w:rPr>
                      <w:rFonts w:eastAsia="標楷體" w:hint="eastAsia"/>
                      <w:sz w:val="28"/>
                    </w:rPr>
                    <w:t xml:space="preserve">  </w:t>
                  </w:r>
                  <w:r>
                    <w:rPr>
                      <w:rFonts w:eastAsia="標楷體" w:hint="eastAsia"/>
                      <w:sz w:val="28"/>
                    </w:rPr>
                    <w:t>年</w:t>
                  </w:r>
                  <w:r>
                    <w:rPr>
                      <w:rFonts w:eastAsia="標楷體" w:hint="eastAsia"/>
                      <w:sz w:val="28"/>
                    </w:rPr>
                    <w:t xml:space="preserve">  </w:t>
                  </w:r>
                  <w:r>
                    <w:rPr>
                      <w:rFonts w:eastAsia="標楷體" w:hint="eastAsia"/>
                      <w:sz w:val="28"/>
                    </w:rPr>
                    <w:t>月</w:t>
                  </w:r>
                  <w:r>
                    <w:rPr>
                      <w:rFonts w:eastAsia="標楷體" w:hint="eastAsia"/>
                      <w:sz w:val="28"/>
                    </w:rPr>
                    <w:t xml:space="preserve">  </w:t>
                  </w:r>
                  <w:r>
                    <w:rPr>
                      <w:rFonts w:eastAsia="標楷體" w:hint="eastAsia"/>
                      <w:sz w:val="28"/>
                    </w:rPr>
                    <w:t>日</w:t>
                  </w:r>
                </w:p>
              </w:txbxContent>
            </v:textbox>
          </v:shape>
        </w:pict>
      </w:r>
    </w:p>
    <w:tbl>
      <w:tblPr>
        <w:tblW w:w="96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307"/>
        <w:gridCol w:w="329"/>
        <w:gridCol w:w="1109"/>
        <w:gridCol w:w="1688"/>
        <w:gridCol w:w="593"/>
        <w:gridCol w:w="567"/>
        <w:gridCol w:w="142"/>
        <w:gridCol w:w="1876"/>
        <w:gridCol w:w="534"/>
        <w:gridCol w:w="1984"/>
      </w:tblGrid>
      <w:tr w:rsidR="004530F8" w:rsidRPr="004530F8" w:rsidTr="00D952D2">
        <w:trPr>
          <w:cantSplit/>
          <w:trHeight w:val="852"/>
        </w:trPr>
        <w:tc>
          <w:tcPr>
            <w:tcW w:w="8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530F8" w:rsidRPr="004530F8" w:rsidRDefault="004530F8" w:rsidP="004530F8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</w:rPr>
              <w:t>院所名稱</w:t>
            </w:r>
          </w:p>
        </w:tc>
        <w:tc>
          <w:tcPr>
            <w:tcW w:w="2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</w:rPr>
              <w:t>院所代碼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530F8" w:rsidRPr="004530F8" w:rsidTr="00D952D2">
        <w:trPr>
          <w:cantSplit/>
          <w:trHeight w:val="884"/>
        </w:trPr>
        <w:tc>
          <w:tcPr>
            <w:tcW w:w="8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530F8" w:rsidRPr="004530F8" w:rsidRDefault="004530F8" w:rsidP="004530F8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</w:rPr>
              <w:t>負責醫師</w:t>
            </w:r>
          </w:p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</w:rPr>
              <w:t>身分證</w:t>
            </w:r>
          </w:p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  <w:spacing w:val="-44"/>
              </w:rPr>
            </w:pPr>
            <w:r w:rsidRPr="004530F8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4530F8" w:rsidRPr="004530F8" w:rsidTr="00D952D2">
        <w:trPr>
          <w:cantSplit/>
          <w:trHeight w:val="807"/>
        </w:trPr>
        <w:tc>
          <w:tcPr>
            <w:tcW w:w="8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530F8" w:rsidRPr="004530F8" w:rsidRDefault="004530F8" w:rsidP="004530F8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  <w:spacing w:val="-20"/>
                <w:szCs w:val="28"/>
              </w:rPr>
            </w:pPr>
            <w:r w:rsidRPr="004530F8">
              <w:rPr>
                <w:rFonts w:ascii="標楷體" w:eastAsia="標楷體" w:hAnsi="標楷體" w:hint="eastAsia"/>
                <w:spacing w:val="-20"/>
                <w:szCs w:val="28"/>
              </w:rPr>
              <w:t>院所醫師數</w:t>
            </w:r>
          </w:p>
        </w:tc>
        <w:tc>
          <w:tcPr>
            <w:tcW w:w="73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ind w:right="960"/>
              <w:rPr>
                <w:rFonts w:ascii="標楷體" w:eastAsia="標楷體" w:hAnsi="標楷體"/>
              </w:rPr>
            </w:pPr>
          </w:p>
        </w:tc>
      </w:tr>
      <w:tr w:rsidR="004530F8" w:rsidRPr="004530F8" w:rsidTr="00D952D2">
        <w:trPr>
          <w:cantSplit/>
          <w:trHeight w:val="176"/>
        </w:trPr>
        <w:tc>
          <w:tcPr>
            <w:tcW w:w="8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530F8" w:rsidRPr="004530F8" w:rsidRDefault="004530F8" w:rsidP="004530F8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</w:rPr>
              <w:t>醫師姓名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</w:rPr>
              <w:t>身分證</w:t>
            </w:r>
          </w:p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  <w:spacing w:val="-10"/>
              </w:rPr>
            </w:pPr>
            <w:r w:rsidRPr="004530F8">
              <w:rPr>
                <w:rFonts w:ascii="標楷體" w:eastAsia="標楷體" w:hAnsi="標楷體" w:hint="eastAsia"/>
                <w:spacing w:val="-10"/>
              </w:rPr>
              <w:t>中醫師證</w:t>
            </w:r>
          </w:p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</w:rPr>
              <w:t>書字號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Arial" w:hint="eastAsia"/>
                <w:bCs/>
                <w:szCs w:val="24"/>
              </w:rPr>
              <w:t>上課日期</w:t>
            </w:r>
          </w:p>
        </w:tc>
      </w:tr>
      <w:tr w:rsidR="004530F8" w:rsidRPr="004530F8" w:rsidTr="00D952D2">
        <w:trPr>
          <w:cantSplit/>
          <w:trHeight w:val="508"/>
        </w:trPr>
        <w:tc>
          <w:tcPr>
            <w:tcW w:w="8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530F8" w:rsidRPr="004530F8" w:rsidRDefault="004530F8" w:rsidP="004530F8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  <w:spacing w:val="-20"/>
              </w:rPr>
            </w:pPr>
            <w:r w:rsidRPr="004530F8">
              <w:rPr>
                <w:rFonts w:ascii="標楷體" w:eastAsia="標楷體" w:hAnsi="標楷體" w:hint="eastAsia"/>
                <w:spacing w:val="-20"/>
              </w:rPr>
              <w:t>台中字第         號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4530F8" w:rsidRPr="004530F8" w:rsidTr="00D952D2">
        <w:trPr>
          <w:cantSplit/>
          <w:trHeight w:val="559"/>
        </w:trPr>
        <w:tc>
          <w:tcPr>
            <w:tcW w:w="8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530F8" w:rsidRPr="004530F8" w:rsidRDefault="004530F8" w:rsidP="004530F8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jc w:val="distribute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  <w:spacing w:val="-20"/>
              </w:rPr>
              <w:t>台中字第         號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4530F8" w:rsidRPr="004530F8" w:rsidTr="00D952D2">
        <w:trPr>
          <w:cantSplit/>
          <w:trHeight w:val="529"/>
        </w:trPr>
        <w:tc>
          <w:tcPr>
            <w:tcW w:w="8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530F8" w:rsidRPr="004530F8" w:rsidRDefault="004530F8" w:rsidP="004530F8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jc w:val="distribute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  <w:spacing w:val="-20"/>
              </w:rPr>
              <w:t>台中字第         號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4530F8" w:rsidRPr="004530F8" w:rsidTr="00D952D2">
        <w:trPr>
          <w:cantSplit/>
          <w:trHeight w:val="510"/>
        </w:trPr>
        <w:tc>
          <w:tcPr>
            <w:tcW w:w="8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530F8" w:rsidRPr="004530F8" w:rsidRDefault="004530F8" w:rsidP="004530F8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jc w:val="distribute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  <w:spacing w:val="-20"/>
              </w:rPr>
              <w:t>台中字第         號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4530F8" w:rsidRPr="004530F8" w:rsidTr="00D952D2">
        <w:trPr>
          <w:cantSplit/>
          <w:trHeight w:val="488"/>
        </w:trPr>
        <w:tc>
          <w:tcPr>
            <w:tcW w:w="8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F8" w:rsidRPr="004530F8" w:rsidRDefault="004530F8" w:rsidP="004530F8">
            <w:pPr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jc w:val="distribute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  <w:spacing w:val="-20"/>
              </w:rPr>
              <w:t>台中字第         號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4530F8" w:rsidRPr="004530F8" w:rsidTr="00D952D2">
        <w:trPr>
          <w:cantSplit/>
          <w:trHeight w:val="488"/>
        </w:trPr>
        <w:tc>
          <w:tcPr>
            <w:tcW w:w="8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F8" w:rsidRPr="004530F8" w:rsidRDefault="004530F8" w:rsidP="004530F8">
            <w:pPr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jc w:val="distribute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  <w:spacing w:val="-20"/>
              </w:rPr>
              <w:t>台中字第         號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4530F8" w:rsidRPr="004530F8" w:rsidTr="00D952D2">
        <w:trPr>
          <w:cantSplit/>
          <w:trHeight w:val="488"/>
        </w:trPr>
        <w:tc>
          <w:tcPr>
            <w:tcW w:w="8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F8" w:rsidRPr="004530F8" w:rsidRDefault="004530F8" w:rsidP="004530F8">
            <w:pPr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jc w:val="distribute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  <w:spacing w:val="-20"/>
              </w:rPr>
              <w:t>台中字第         號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4530F8" w:rsidRPr="004530F8" w:rsidTr="00D952D2">
        <w:trPr>
          <w:cantSplit/>
          <w:trHeight w:val="488"/>
        </w:trPr>
        <w:tc>
          <w:tcPr>
            <w:tcW w:w="8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F8" w:rsidRPr="004530F8" w:rsidRDefault="004530F8" w:rsidP="004530F8">
            <w:pPr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jc w:val="distribute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  <w:spacing w:val="-20"/>
              </w:rPr>
              <w:t>台中字第         號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4530F8" w:rsidRPr="004530F8" w:rsidTr="00D952D2">
        <w:trPr>
          <w:cantSplit/>
          <w:trHeight w:val="488"/>
        </w:trPr>
        <w:tc>
          <w:tcPr>
            <w:tcW w:w="8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F8" w:rsidRPr="004530F8" w:rsidRDefault="004530F8" w:rsidP="004530F8">
            <w:pPr>
              <w:rPr>
                <w:rFonts w:ascii="標楷體" w:eastAsia="標楷體" w:hAnsi="標楷體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jc w:val="distribute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  <w:spacing w:val="-20"/>
              </w:rPr>
              <w:t>台中字第         號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4530F8" w:rsidRPr="004530F8" w:rsidTr="00D952D2">
        <w:trPr>
          <w:cantSplit/>
          <w:trHeight w:val="542"/>
        </w:trPr>
        <w:tc>
          <w:tcPr>
            <w:tcW w:w="8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530F8" w:rsidRPr="004530F8" w:rsidRDefault="004530F8" w:rsidP="004530F8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</w:rPr>
              <w:t>檢送項目</w:t>
            </w:r>
          </w:p>
        </w:tc>
        <w:tc>
          <w:tcPr>
            <w:tcW w:w="42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ind w:firstLineChars="300" w:firstLine="720"/>
              <w:jc w:val="both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</w:rPr>
              <w:t>項                目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</w:rPr>
              <w:t>審  查  結  果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</w:rPr>
              <w:t>備註</w:t>
            </w:r>
          </w:p>
        </w:tc>
      </w:tr>
      <w:tr w:rsidR="004530F8" w:rsidRPr="004530F8" w:rsidTr="00D952D2">
        <w:trPr>
          <w:cantSplit/>
          <w:trHeight w:val="685"/>
        </w:trPr>
        <w:tc>
          <w:tcPr>
            <w:tcW w:w="8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530F8" w:rsidRPr="004530F8" w:rsidRDefault="004530F8" w:rsidP="004530F8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28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/>
              </w:rPr>
              <w:t>針灸</w:t>
            </w:r>
            <w:r w:rsidRPr="004530F8">
              <w:rPr>
                <w:rFonts w:ascii="標楷體" w:eastAsia="標楷體" w:hAnsi="標楷體" w:hint="eastAsia"/>
              </w:rPr>
              <w:t>SOP專案課程需達6學時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jc w:val="distribute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</w:rPr>
              <w:t>□符合□未符合□其他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530F8" w:rsidRPr="004530F8" w:rsidTr="00D952D2">
        <w:trPr>
          <w:cantSplit/>
          <w:trHeight w:val="742"/>
        </w:trPr>
        <w:tc>
          <w:tcPr>
            <w:tcW w:w="8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530F8" w:rsidRPr="004530F8" w:rsidRDefault="004530F8" w:rsidP="004530F8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2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</w:rPr>
              <w:t>針灸標準作業程序醫療品質提升計畫查</w:t>
            </w:r>
            <w:proofErr w:type="gramStart"/>
            <w:r w:rsidRPr="004530F8">
              <w:rPr>
                <w:rFonts w:ascii="標楷體" w:eastAsia="標楷體" w:hAnsi="標楷體" w:hint="eastAsia"/>
              </w:rPr>
              <w:t>檢表乙</w:t>
            </w:r>
            <w:proofErr w:type="gramEnd"/>
            <w:r w:rsidRPr="004530F8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jc w:val="distribute"/>
              <w:rPr>
                <w:rFonts w:ascii="標楷體" w:eastAsia="標楷體" w:hAnsi="標楷體"/>
              </w:rPr>
            </w:pPr>
            <w:r w:rsidRPr="004530F8">
              <w:rPr>
                <w:rFonts w:ascii="標楷體" w:eastAsia="標楷體" w:hAnsi="標楷體" w:hint="eastAsia"/>
              </w:rPr>
              <w:t>□符合□未符合□其他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0F8" w:rsidRPr="004530F8" w:rsidRDefault="004530F8" w:rsidP="004530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530F8" w:rsidRPr="004530F8" w:rsidTr="00D952D2">
        <w:trPr>
          <w:cantSplit/>
          <w:trHeight w:val="204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530F8" w:rsidRPr="004530F8" w:rsidRDefault="004530F8" w:rsidP="004530F8">
            <w:pPr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  <w:sz w:val="28"/>
              </w:rPr>
            </w:pPr>
            <w:r w:rsidRPr="004530F8">
              <w:rPr>
                <w:rFonts w:ascii="標楷體" w:eastAsia="標楷體" w:hAnsi="標楷體" w:hint="eastAsia"/>
                <w:spacing w:val="-20"/>
                <w:sz w:val="28"/>
              </w:rPr>
              <w:t>保險</w:t>
            </w:r>
            <w:proofErr w:type="gramStart"/>
            <w:r w:rsidRPr="004530F8">
              <w:rPr>
                <w:rFonts w:ascii="標楷體" w:eastAsia="標楷體" w:hAnsi="標楷體" w:hint="eastAsia"/>
                <w:spacing w:val="-20"/>
                <w:sz w:val="28"/>
              </w:rPr>
              <w:t>醫</w:t>
            </w:r>
            <w:proofErr w:type="gramEnd"/>
            <w:r w:rsidRPr="004530F8">
              <w:rPr>
                <w:rFonts w:ascii="標楷體" w:eastAsia="標楷體" w:hAnsi="標楷體" w:hint="eastAsia"/>
                <w:spacing w:val="-20"/>
                <w:sz w:val="28"/>
              </w:rPr>
              <w:t>事服務機構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530F8" w:rsidRPr="004530F8" w:rsidRDefault="004530F8" w:rsidP="004530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530F8">
              <w:rPr>
                <w:rFonts w:ascii="標楷體" w:eastAsia="標楷體" w:hAnsi="標楷體" w:hint="eastAsia"/>
                <w:sz w:val="28"/>
                <w:szCs w:val="32"/>
              </w:rPr>
              <w:t>機構章戳</w:t>
            </w:r>
          </w:p>
        </w:tc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530F8" w:rsidRPr="004530F8" w:rsidRDefault="004530F8" w:rsidP="004530F8">
            <w:pPr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530F8" w:rsidRPr="004530F8" w:rsidRDefault="004530F8" w:rsidP="004530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530F8">
              <w:rPr>
                <w:rFonts w:ascii="標楷體" w:eastAsia="標楷體" w:hAnsi="標楷體" w:hint="eastAsia"/>
                <w:sz w:val="20"/>
                <w:szCs w:val="24"/>
              </w:rPr>
              <w:t>中醫全聯會審核意見欄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530F8" w:rsidRPr="004530F8" w:rsidRDefault="004530F8" w:rsidP="004530F8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4530F8">
              <w:rPr>
                <w:rFonts w:ascii="標楷體" w:eastAsia="標楷體" w:hAnsi="標楷體" w:hint="eastAsia"/>
                <w:szCs w:val="28"/>
              </w:rPr>
              <w:t>1□審核通過</w:t>
            </w:r>
          </w:p>
          <w:p w:rsidR="004530F8" w:rsidRPr="004530F8" w:rsidRDefault="004530F8" w:rsidP="004530F8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4530F8">
              <w:rPr>
                <w:rFonts w:ascii="標楷體" w:eastAsia="標楷體" w:hAnsi="標楷體" w:hint="eastAsia"/>
                <w:szCs w:val="28"/>
              </w:rPr>
              <w:t>2□不符合規定</w:t>
            </w:r>
          </w:p>
          <w:p w:rsidR="004530F8" w:rsidRPr="004530F8" w:rsidRDefault="004530F8" w:rsidP="004530F8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4530F8">
              <w:rPr>
                <w:rFonts w:ascii="標楷體" w:eastAsia="標楷體" w:hAnsi="標楷體" w:hint="eastAsia"/>
                <w:szCs w:val="28"/>
              </w:rPr>
              <w:t>3□資料不全，請補齊</w:t>
            </w:r>
          </w:p>
          <w:p w:rsidR="004530F8" w:rsidRPr="004530F8" w:rsidRDefault="004530F8" w:rsidP="004530F8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4530F8">
              <w:rPr>
                <w:rFonts w:ascii="標楷體" w:eastAsia="標楷體" w:hAnsi="標楷體" w:hint="eastAsia"/>
                <w:szCs w:val="28"/>
              </w:rPr>
              <w:t>4□其他</w:t>
            </w:r>
          </w:p>
          <w:p w:rsidR="004530F8" w:rsidRPr="004530F8" w:rsidRDefault="004530F8" w:rsidP="004530F8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  <w:p w:rsidR="004530F8" w:rsidRPr="004530F8" w:rsidRDefault="004530F8" w:rsidP="004530F8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  <w:p w:rsidR="004530F8" w:rsidRPr="004530F8" w:rsidRDefault="004530F8" w:rsidP="004530F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530F8">
              <w:rPr>
                <w:rFonts w:ascii="標楷體" w:eastAsia="標楷體" w:hAnsi="標楷體" w:hint="eastAsia"/>
                <w:szCs w:val="24"/>
              </w:rPr>
              <w:t>審核委員：　　　 日期章戳：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tbRlV"/>
          </w:tcPr>
          <w:p w:rsidR="004530F8" w:rsidRPr="004530F8" w:rsidRDefault="004530F8" w:rsidP="004530F8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 w:rsidRPr="004530F8">
              <w:rPr>
                <w:rFonts w:ascii="標楷體" w:eastAsia="標楷體" w:hAnsi="標楷體" w:hint="eastAsia"/>
                <w:sz w:val="18"/>
                <w:szCs w:val="24"/>
              </w:rPr>
              <w:t>(本欄由審查單位填寫)</w:t>
            </w:r>
          </w:p>
        </w:tc>
      </w:tr>
    </w:tbl>
    <w:p w:rsidR="004530F8" w:rsidRDefault="004530F8" w:rsidP="004530F8">
      <w:pPr>
        <w:snapToGrid w:val="0"/>
        <w:spacing w:line="460" w:lineRule="exact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</w:p>
    <w:p w:rsidR="001A728D" w:rsidRPr="00D30CC1" w:rsidRDefault="001A728D" w:rsidP="00176638">
      <w:pPr>
        <w:snapToGrid w:val="0"/>
        <w:spacing w:line="460" w:lineRule="exact"/>
        <w:jc w:val="center"/>
        <w:rPr>
          <w:rFonts w:ascii="標楷體" w:eastAsia="標楷體" w:hAnsi="標楷體"/>
          <w:sz w:val="32"/>
        </w:rPr>
      </w:pPr>
      <w:r w:rsidRPr="00D30CC1">
        <w:rPr>
          <w:rFonts w:ascii="標楷體" w:eastAsia="標楷體" w:hAnsi="標楷體" w:hint="eastAsia"/>
          <w:b/>
          <w:sz w:val="32"/>
          <w:szCs w:val="32"/>
        </w:rPr>
        <w:lastRenderedPageBreak/>
        <w:t>中醫針灸標準作業程序查檢表</w:t>
      </w:r>
    </w:p>
    <w:p w:rsidR="001A728D" w:rsidRPr="00D30CC1" w:rsidRDefault="001A728D" w:rsidP="00176638">
      <w:pPr>
        <w:spacing w:line="260" w:lineRule="exact"/>
        <w:rPr>
          <w:rFonts w:ascii="標楷體" w:eastAsia="標楷體" w:hAnsi="標楷體"/>
          <w:b/>
          <w:szCs w:val="32"/>
        </w:rPr>
      </w:pPr>
      <w:r w:rsidRPr="00D30CC1">
        <w:rPr>
          <w:rFonts w:ascii="標楷體" w:eastAsia="標楷體" w:hAnsi="標楷體" w:hint="eastAsia"/>
          <w:b/>
          <w:szCs w:val="32"/>
        </w:rPr>
        <w:t>醫療院所名稱：</w:t>
      </w:r>
      <w:r w:rsidRPr="00D30CC1">
        <w:rPr>
          <w:rFonts w:ascii="標楷體" w:eastAsia="標楷體" w:hAnsi="標楷體"/>
          <w:b/>
          <w:szCs w:val="32"/>
          <w:u w:val="single"/>
        </w:rPr>
        <w:t xml:space="preserve">                   </w:t>
      </w:r>
      <w:r w:rsidRPr="00D30CC1">
        <w:rPr>
          <w:rFonts w:ascii="標楷體" w:eastAsia="標楷體" w:hAnsi="標楷體"/>
          <w:b/>
          <w:szCs w:val="32"/>
        </w:rPr>
        <w:t xml:space="preserve">           </w:t>
      </w:r>
      <w:r w:rsidRPr="00D30CC1">
        <w:rPr>
          <w:rFonts w:ascii="標楷體" w:eastAsia="標楷體" w:hAnsi="標楷體" w:hint="eastAsia"/>
          <w:b/>
          <w:szCs w:val="32"/>
        </w:rPr>
        <w:t>醫療院所代碼：</w:t>
      </w:r>
      <w:r w:rsidRPr="00D30CC1">
        <w:rPr>
          <w:rFonts w:ascii="標楷體" w:eastAsia="標楷體" w:hAnsi="標楷體"/>
          <w:b/>
          <w:szCs w:val="32"/>
          <w:u w:val="single"/>
        </w:rPr>
        <w:t xml:space="preserve">             </w:t>
      </w:r>
      <w:r w:rsidRPr="00D30CC1">
        <w:rPr>
          <w:rFonts w:ascii="標楷體" w:eastAsia="標楷體" w:hAnsi="標楷體"/>
          <w:b/>
          <w:szCs w:val="32"/>
        </w:rPr>
        <w:t xml:space="preserve">   </w:t>
      </w:r>
    </w:p>
    <w:p w:rsidR="001A728D" w:rsidRPr="00D30CC1" w:rsidRDefault="001A728D" w:rsidP="00176638">
      <w:pPr>
        <w:spacing w:line="260" w:lineRule="exact"/>
        <w:rPr>
          <w:rFonts w:ascii="標楷體" w:eastAsia="標楷體" w:hAnsi="標楷體"/>
          <w:b/>
          <w:szCs w:val="32"/>
        </w:rPr>
      </w:pPr>
      <w:r w:rsidRPr="00D30CC1">
        <w:rPr>
          <w:rFonts w:ascii="標楷體" w:eastAsia="標楷體" w:hAnsi="標楷體" w:hint="eastAsia"/>
          <w:b/>
          <w:szCs w:val="32"/>
        </w:rPr>
        <w:t>地址：</w:t>
      </w:r>
      <w:r w:rsidRPr="00D30CC1">
        <w:rPr>
          <w:rFonts w:ascii="標楷體" w:eastAsia="標楷體" w:hAnsi="標楷體"/>
          <w:b/>
          <w:szCs w:val="32"/>
          <w:u w:val="single"/>
        </w:rPr>
        <w:t xml:space="preserve">                           </w:t>
      </w:r>
      <w:r w:rsidRPr="00D30CC1">
        <w:rPr>
          <w:rFonts w:ascii="標楷體" w:eastAsia="標楷體" w:hAnsi="標楷體"/>
          <w:b/>
          <w:szCs w:val="32"/>
        </w:rPr>
        <w:t xml:space="preserve">           </w:t>
      </w:r>
      <w:r w:rsidRPr="00D30CC1">
        <w:rPr>
          <w:rFonts w:ascii="標楷體" w:eastAsia="標楷體" w:hAnsi="標楷體" w:hint="eastAsia"/>
          <w:b/>
          <w:szCs w:val="32"/>
        </w:rPr>
        <w:t>電話：</w:t>
      </w:r>
      <w:r w:rsidRPr="00D30CC1">
        <w:rPr>
          <w:rFonts w:ascii="標楷體" w:eastAsia="標楷體" w:hAnsi="標楷體"/>
          <w:b/>
          <w:szCs w:val="32"/>
          <w:u w:val="single"/>
        </w:rPr>
        <w:t xml:space="preserve">                     </w:t>
      </w:r>
      <w:r w:rsidRPr="00D30CC1">
        <w:rPr>
          <w:rFonts w:ascii="標楷體" w:eastAsia="標楷體" w:hAnsi="標楷體"/>
          <w:b/>
          <w:szCs w:val="32"/>
        </w:rPr>
        <w:t xml:space="preserve">    </w:t>
      </w:r>
    </w:p>
    <w:p w:rsidR="001A728D" w:rsidRPr="00D30CC1" w:rsidRDefault="001A728D" w:rsidP="00176638">
      <w:pPr>
        <w:spacing w:line="260" w:lineRule="exact"/>
        <w:rPr>
          <w:rFonts w:ascii="標楷體" w:eastAsia="標楷體" w:hAnsi="標楷體"/>
          <w:b/>
          <w:szCs w:val="32"/>
        </w:rPr>
      </w:pPr>
      <w:r w:rsidRPr="00D30CC1">
        <w:rPr>
          <w:rFonts w:ascii="標楷體" w:eastAsia="標楷體" w:hAnsi="標楷體" w:hint="eastAsia"/>
          <w:b/>
          <w:szCs w:val="32"/>
        </w:rPr>
        <w:t>傳真：</w:t>
      </w:r>
      <w:r w:rsidRPr="00D30CC1">
        <w:rPr>
          <w:rFonts w:ascii="標楷體" w:eastAsia="標楷體" w:hAnsi="標楷體"/>
          <w:b/>
          <w:szCs w:val="32"/>
          <w:u w:val="single"/>
        </w:rPr>
        <w:t xml:space="preserve">                           </w:t>
      </w:r>
      <w:r w:rsidRPr="00D30CC1">
        <w:rPr>
          <w:rFonts w:ascii="標楷體" w:eastAsia="標楷體" w:hAnsi="標楷體"/>
          <w:b/>
          <w:szCs w:val="32"/>
        </w:rPr>
        <w:t xml:space="preserve">            e-mail</w:t>
      </w:r>
      <w:r w:rsidRPr="00D30CC1">
        <w:rPr>
          <w:rFonts w:ascii="標楷體" w:eastAsia="標楷體" w:hAnsi="標楷體" w:hint="eastAsia"/>
          <w:b/>
          <w:szCs w:val="32"/>
        </w:rPr>
        <w:t>：</w:t>
      </w:r>
      <w:r w:rsidRPr="00D30CC1">
        <w:rPr>
          <w:rFonts w:ascii="標楷體" w:eastAsia="標楷體" w:hAnsi="標楷體"/>
          <w:b/>
          <w:szCs w:val="32"/>
          <w:u w:val="single"/>
        </w:rPr>
        <w:t xml:space="preserve">                   </w:t>
      </w:r>
    </w:p>
    <w:tbl>
      <w:tblPr>
        <w:tblW w:w="1076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1276"/>
        <w:gridCol w:w="5811"/>
        <w:gridCol w:w="284"/>
        <w:gridCol w:w="453"/>
        <w:gridCol w:w="439"/>
        <w:gridCol w:w="540"/>
      </w:tblGrid>
      <w:tr w:rsidR="001A728D" w:rsidRPr="004C0B4A" w:rsidTr="00D8265B">
        <w:trPr>
          <w:cantSplit/>
          <w:trHeight w:val="412"/>
        </w:trPr>
        <w:tc>
          <w:tcPr>
            <w:tcW w:w="1958" w:type="dxa"/>
            <w:vAlign w:val="center"/>
          </w:tcPr>
          <w:p w:rsidR="001A728D" w:rsidRPr="00D30CC1" w:rsidRDefault="001A728D" w:rsidP="00D8265B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zCs w:val="24"/>
              </w:rPr>
              <w:t>項目</w:t>
            </w:r>
          </w:p>
        </w:tc>
        <w:tc>
          <w:tcPr>
            <w:tcW w:w="1276" w:type="dxa"/>
            <w:vAlign w:val="center"/>
          </w:tcPr>
          <w:p w:rsidR="001A728D" w:rsidRPr="00D30CC1" w:rsidRDefault="001A728D" w:rsidP="00D8265B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zCs w:val="24"/>
              </w:rPr>
              <w:t>分類</w:t>
            </w:r>
          </w:p>
        </w:tc>
        <w:tc>
          <w:tcPr>
            <w:tcW w:w="5811" w:type="dxa"/>
            <w:vAlign w:val="center"/>
          </w:tcPr>
          <w:p w:rsidR="001A728D" w:rsidRPr="00D30CC1" w:rsidRDefault="001A728D" w:rsidP="00D8265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zCs w:val="24"/>
              </w:rPr>
              <w:t>查檢內容</w:t>
            </w:r>
          </w:p>
        </w:tc>
        <w:tc>
          <w:tcPr>
            <w:tcW w:w="284" w:type="dxa"/>
          </w:tcPr>
          <w:p w:rsidR="001A728D" w:rsidRPr="00D30CC1" w:rsidRDefault="001A728D" w:rsidP="00D8265B">
            <w:pPr>
              <w:spacing w:line="260" w:lineRule="exact"/>
              <w:ind w:leftChars="-90" w:left="-108" w:hangingChars="54" w:hanging="108"/>
              <w:jc w:val="right"/>
              <w:rPr>
                <w:rFonts w:ascii="標楷體" w:eastAsia="標楷體" w:hAnsi="標楷體"/>
                <w:spacing w:val="-20"/>
                <w:szCs w:val="24"/>
              </w:rPr>
            </w:pPr>
            <w:r w:rsidRPr="00D30CC1">
              <w:rPr>
                <w:rFonts w:ascii="標楷體" w:eastAsia="標楷體" w:hAnsi="標楷體" w:hint="eastAsia"/>
                <w:spacing w:val="-20"/>
                <w:szCs w:val="24"/>
              </w:rPr>
              <w:t>符合</w:t>
            </w:r>
          </w:p>
        </w:tc>
        <w:tc>
          <w:tcPr>
            <w:tcW w:w="453" w:type="dxa"/>
          </w:tcPr>
          <w:p w:rsidR="001A728D" w:rsidRPr="00D30CC1" w:rsidRDefault="001A728D" w:rsidP="00D8265B">
            <w:pPr>
              <w:spacing w:line="260" w:lineRule="exact"/>
              <w:jc w:val="right"/>
              <w:rPr>
                <w:rFonts w:ascii="標楷體" w:eastAsia="標楷體" w:hAnsi="標楷體"/>
                <w:spacing w:val="-20"/>
                <w:szCs w:val="24"/>
              </w:rPr>
            </w:pPr>
            <w:r w:rsidRPr="00D30CC1">
              <w:rPr>
                <w:rFonts w:ascii="標楷體" w:eastAsia="標楷體" w:hAnsi="標楷體" w:hint="eastAsia"/>
                <w:spacing w:val="-20"/>
                <w:szCs w:val="24"/>
              </w:rPr>
              <w:t>未符合</w:t>
            </w:r>
          </w:p>
        </w:tc>
        <w:tc>
          <w:tcPr>
            <w:tcW w:w="439" w:type="dxa"/>
          </w:tcPr>
          <w:p w:rsidR="001A728D" w:rsidRPr="00D30CC1" w:rsidRDefault="001A728D" w:rsidP="00D8265B">
            <w:pPr>
              <w:spacing w:line="260" w:lineRule="exact"/>
              <w:jc w:val="right"/>
              <w:rPr>
                <w:rFonts w:ascii="標楷體" w:eastAsia="標楷體" w:hAnsi="標楷體"/>
                <w:spacing w:val="-20"/>
                <w:szCs w:val="24"/>
              </w:rPr>
            </w:pPr>
            <w:proofErr w:type="gramStart"/>
            <w:r w:rsidRPr="00D30CC1">
              <w:rPr>
                <w:rFonts w:ascii="標楷體" w:eastAsia="標楷體" w:hAnsi="標楷體" w:hint="eastAsia"/>
                <w:spacing w:val="-20"/>
                <w:szCs w:val="24"/>
              </w:rPr>
              <w:t>侍</w:t>
            </w:r>
            <w:proofErr w:type="gramEnd"/>
            <w:r w:rsidRPr="00D30CC1">
              <w:rPr>
                <w:rFonts w:ascii="標楷體" w:eastAsia="標楷體" w:hAnsi="標楷體" w:hint="eastAsia"/>
                <w:spacing w:val="-20"/>
                <w:szCs w:val="24"/>
              </w:rPr>
              <w:t>改善</w:t>
            </w:r>
          </w:p>
        </w:tc>
        <w:tc>
          <w:tcPr>
            <w:tcW w:w="540" w:type="dxa"/>
            <w:vAlign w:val="center"/>
          </w:tcPr>
          <w:p w:rsidR="001A728D" w:rsidRPr="00D30CC1" w:rsidRDefault="001A728D" w:rsidP="00D8265B">
            <w:pPr>
              <w:spacing w:line="260" w:lineRule="exact"/>
              <w:rPr>
                <w:rFonts w:ascii="標楷體" w:eastAsia="標楷體" w:hAnsi="標楷體"/>
                <w:bCs/>
                <w:spacing w:val="-20"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pacing w:val="-20"/>
                <w:szCs w:val="24"/>
              </w:rPr>
              <w:t>配分</w:t>
            </w:r>
          </w:p>
        </w:tc>
      </w:tr>
      <w:tr w:rsidR="001A728D" w:rsidRPr="004C0B4A" w:rsidTr="00D8265B">
        <w:trPr>
          <w:cantSplit/>
          <w:trHeight w:val="608"/>
        </w:trPr>
        <w:tc>
          <w:tcPr>
            <w:tcW w:w="1958" w:type="dxa"/>
            <w:vAlign w:val="center"/>
          </w:tcPr>
          <w:p w:rsidR="001A728D" w:rsidRPr="00D30CC1" w:rsidRDefault="001A728D" w:rsidP="00D8265B">
            <w:pPr>
              <w:spacing w:line="3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zCs w:val="24"/>
              </w:rPr>
              <w:t>壹、人員規範</w:t>
            </w:r>
          </w:p>
        </w:tc>
        <w:tc>
          <w:tcPr>
            <w:tcW w:w="1276" w:type="dxa"/>
            <w:vAlign w:val="center"/>
          </w:tcPr>
          <w:p w:rsidR="001A728D" w:rsidRPr="00D30CC1" w:rsidRDefault="001A728D" w:rsidP="00D8265B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/>
                <w:bCs/>
                <w:szCs w:val="24"/>
              </w:rPr>
              <w:t>1.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執行針灸醫療業務之醫師具有針灸標準作業程序學分認證</w:t>
            </w:r>
          </w:p>
        </w:tc>
        <w:tc>
          <w:tcPr>
            <w:tcW w:w="284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Chars="-13" w:left="24" w:rightChars="-38" w:right="-91" w:hangingChars="23" w:hanging="55"/>
              <w:jc w:val="center"/>
              <w:rPr>
                <w:rFonts w:ascii="標楷體" w:eastAsia="標楷體" w:hAnsi="標楷體"/>
                <w:szCs w:val="24"/>
              </w:rPr>
            </w:pPr>
            <w:r w:rsidRPr="00D30CC1">
              <w:rPr>
                <w:rFonts w:ascii="標楷體" w:eastAsia="標楷體" w:hAnsi="標楷體"/>
                <w:szCs w:val="24"/>
              </w:rPr>
              <w:t>20</w:t>
            </w:r>
          </w:p>
        </w:tc>
      </w:tr>
      <w:tr w:rsidR="001A728D" w:rsidRPr="004C0B4A" w:rsidTr="00D8265B">
        <w:trPr>
          <w:trHeight w:val="575"/>
        </w:trPr>
        <w:tc>
          <w:tcPr>
            <w:tcW w:w="1958" w:type="dxa"/>
            <w:vAlign w:val="center"/>
          </w:tcPr>
          <w:p w:rsidR="001A728D" w:rsidRPr="00D30CC1" w:rsidRDefault="001A728D" w:rsidP="00D8265B">
            <w:pPr>
              <w:spacing w:line="3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zCs w:val="24"/>
              </w:rPr>
              <w:t>貳、掛號</w:t>
            </w:r>
          </w:p>
        </w:tc>
        <w:tc>
          <w:tcPr>
            <w:tcW w:w="1276" w:type="dxa"/>
          </w:tcPr>
          <w:p w:rsidR="001A728D" w:rsidRPr="00D30CC1" w:rsidRDefault="001A728D" w:rsidP="00D8265B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/>
                <w:bCs/>
                <w:szCs w:val="24"/>
              </w:rPr>
              <w:t>2.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依相關規定載明病人基本資料，完成掛號及製作實體病歷。</w:t>
            </w:r>
            <w:r w:rsidRPr="00D30CC1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>(</w:t>
            </w:r>
            <w:r w:rsidRPr="00D30CC1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實施電子病歷之院所，符合醫療機構電子病歷製作及管理辦法第</w:t>
            </w:r>
            <w:r w:rsidRPr="00D30CC1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>2</w:t>
            </w:r>
            <w:r w:rsidRPr="00D30CC1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條規定者</w:t>
            </w:r>
            <w:proofErr w:type="gramStart"/>
            <w:r w:rsidRPr="00D30CC1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得免另以</w:t>
            </w:r>
            <w:proofErr w:type="gramEnd"/>
            <w:r w:rsidRPr="00D30CC1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書面方式製作</w:t>
            </w:r>
            <w:r w:rsidRPr="00D30CC1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>)</w:t>
            </w:r>
          </w:p>
        </w:tc>
        <w:tc>
          <w:tcPr>
            <w:tcW w:w="284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Chars="-13" w:left="24" w:hangingChars="23" w:hanging="55"/>
              <w:jc w:val="center"/>
              <w:rPr>
                <w:rFonts w:ascii="標楷體" w:eastAsia="標楷體" w:hAnsi="標楷體"/>
                <w:szCs w:val="24"/>
              </w:rPr>
            </w:pPr>
            <w:r w:rsidRPr="00D30CC1">
              <w:rPr>
                <w:rFonts w:ascii="標楷體" w:eastAsia="標楷體" w:hAnsi="標楷體"/>
                <w:szCs w:val="24"/>
              </w:rPr>
              <w:t>5</w:t>
            </w:r>
          </w:p>
        </w:tc>
      </w:tr>
      <w:tr w:rsidR="001A728D" w:rsidRPr="004C0B4A" w:rsidTr="00D8265B">
        <w:trPr>
          <w:trHeight w:val="90"/>
        </w:trPr>
        <w:tc>
          <w:tcPr>
            <w:tcW w:w="1958" w:type="dxa"/>
            <w:vAlign w:val="center"/>
          </w:tcPr>
          <w:p w:rsidR="001A728D" w:rsidRPr="00D30CC1" w:rsidRDefault="001A728D" w:rsidP="00D8265B">
            <w:pPr>
              <w:spacing w:line="3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zCs w:val="24"/>
              </w:rPr>
              <w:t>參、診察</w:t>
            </w:r>
          </w:p>
        </w:tc>
        <w:tc>
          <w:tcPr>
            <w:tcW w:w="1276" w:type="dxa"/>
          </w:tcPr>
          <w:p w:rsidR="001A728D" w:rsidRPr="00D30CC1" w:rsidRDefault="001A728D" w:rsidP="00D8265B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1A728D" w:rsidRPr="00D30CC1" w:rsidRDefault="001A728D" w:rsidP="00D8265B">
            <w:pPr>
              <w:spacing w:line="3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/>
                <w:bCs/>
                <w:szCs w:val="24"/>
              </w:rPr>
              <w:t>3.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遵循中醫辨證理論進行診察。</w:t>
            </w:r>
          </w:p>
        </w:tc>
        <w:tc>
          <w:tcPr>
            <w:tcW w:w="284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Chars="-13" w:left="24" w:hangingChars="23" w:hanging="55"/>
              <w:jc w:val="center"/>
              <w:rPr>
                <w:rFonts w:ascii="標楷體" w:eastAsia="標楷體" w:hAnsi="標楷體"/>
                <w:szCs w:val="24"/>
              </w:rPr>
            </w:pPr>
            <w:r w:rsidRPr="00D30CC1">
              <w:rPr>
                <w:rFonts w:ascii="標楷體" w:eastAsia="標楷體" w:hAnsi="標楷體"/>
                <w:szCs w:val="24"/>
              </w:rPr>
              <w:t>5</w:t>
            </w:r>
          </w:p>
        </w:tc>
      </w:tr>
      <w:tr w:rsidR="001A728D" w:rsidRPr="004C0B4A" w:rsidTr="00D8265B">
        <w:trPr>
          <w:trHeight w:val="320"/>
        </w:trPr>
        <w:tc>
          <w:tcPr>
            <w:tcW w:w="1958" w:type="dxa"/>
            <w:vAlign w:val="center"/>
          </w:tcPr>
          <w:p w:rsidR="001A728D" w:rsidRPr="00D30CC1" w:rsidRDefault="001A728D" w:rsidP="00D8265B">
            <w:pPr>
              <w:spacing w:line="3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zCs w:val="24"/>
              </w:rPr>
              <w:t>肆、適應症分類</w:t>
            </w:r>
          </w:p>
        </w:tc>
        <w:tc>
          <w:tcPr>
            <w:tcW w:w="1276" w:type="dxa"/>
          </w:tcPr>
          <w:p w:rsidR="001A728D" w:rsidRPr="00D30CC1" w:rsidRDefault="001A728D" w:rsidP="00D8265B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/>
                <w:bCs/>
                <w:szCs w:val="24"/>
              </w:rPr>
              <w:t>4.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依照國際疾病分類代碼</w:t>
            </w:r>
            <w:r w:rsidRPr="00D30CC1">
              <w:rPr>
                <w:rFonts w:ascii="標楷體" w:eastAsia="標楷體" w:hAnsi="標楷體"/>
                <w:bCs/>
                <w:szCs w:val="24"/>
              </w:rPr>
              <w:t>(ICD-</w:t>
            </w:r>
            <w:r w:rsidRPr="00D30CC1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>10</w:t>
            </w:r>
            <w:r w:rsidRPr="00D30CC1">
              <w:rPr>
                <w:rFonts w:ascii="標楷體" w:eastAsia="標楷體" w:hAnsi="標楷體"/>
                <w:bCs/>
                <w:szCs w:val="24"/>
              </w:rPr>
              <w:t>-CM)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申報醫療費用。</w:t>
            </w:r>
          </w:p>
        </w:tc>
        <w:tc>
          <w:tcPr>
            <w:tcW w:w="284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Chars="-13" w:left="24" w:hangingChars="23" w:hanging="55"/>
              <w:jc w:val="center"/>
              <w:rPr>
                <w:rFonts w:ascii="標楷體" w:eastAsia="標楷體" w:hAnsi="標楷體"/>
                <w:szCs w:val="24"/>
              </w:rPr>
            </w:pPr>
            <w:r w:rsidRPr="00D30CC1">
              <w:rPr>
                <w:rFonts w:ascii="標楷體" w:eastAsia="標楷體" w:hAnsi="標楷體"/>
                <w:szCs w:val="24"/>
              </w:rPr>
              <w:t>5</w:t>
            </w:r>
          </w:p>
        </w:tc>
      </w:tr>
      <w:tr w:rsidR="001A728D" w:rsidRPr="004C0B4A" w:rsidTr="00D8265B">
        <w:trPr>
          <w:trHeight w:val="90"/>
        </w:trPr>
        <w:tc>
          <w:tcPr>
            <w:tcW w:w="1958" w:type="dxa"/>
            <w:vAlign w:val="center"/>
          </w:tcPr>
          <w:p w:rsidR="001A728D" w:rsidRPr="00D30CC1" w:rsidRDefault="001A728D" w:rsidP="00D8265B">
            <w:pPr>
              <w:spacing w:line="3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zCs w:val="24"/>
              </w:rPr>
              <w:t>伍、注意事項</w:t>
            </w:r>
          </w:p>
        </w:tc>
        <w:tc>
          <w:tcPr>
            <w:tcW w:w="1276" w:type="dxa"/>
          </w:tcPr>
          <w:p w:rsidR="001A728D" w:rsidRPr="00D30CC1" w:rsidRDefault="001A728D" w:rsidP="00D8265B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1A728D" w:rsidRPr="00D30CC1" w:rsidRDefault="001A728D" w:rsidP="00D8265B">
            <w:pPr>
              <w:spacing w:line="3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/>
                <w:bCs/>
                <w:szCs w:val="24"/>
              </w:rPr>
              <w:t>5.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熟悉針灸注意事項及針灸穴位注意事項。</w:t>
            </w:r>
          </w:p>
        </w:tc>
        <w:tc>
          <w:tcPr>
            <w:tcW w:w="284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Chars="-13" w:left="24" w:hangingChars="23" w:hanging="55"/>
              <w:jc w:val="center"/>
              <w:rPr>
                <w:rFonts w:ascii="標楷體" w:eastAsia="標楷體" w:hAnsi="標楷體"/>
                <w:szCs w:val="24"/>
              </w:rPr>
            </w:pPr>
            <w:r w:rsidRPr="00D30CC1">
              <w:rPr>
                <w:rFonts w:ascii="標楷體" w:eastAsia="標楷體" w:hAnsi="標楷體"/>
                <w:szCs w:val="24"/>
              </w:rPr>
              <w:t>5</w:t>
            </w:r>
          </w:p>
        </w:tc>
      </w:tr>
      <w:tr w:rsidR="001A728D" w:rsidRPr="004C0B4A" w:rsidTr="00D8265B">
        <w:trPr>
          <w:trHeight w:val="308"/>
        </w:trPr>
        <w:tc>
          <w:tcPr>
            <w:tcW w:w="1958" w:type="dxa"/>
            <w:vAlign w:val="center"/>
          </w:tcPr>
          <w:p w:rsidR="001A728D" w:rsidRPr="00D30CC1" w:rsidRDefault="001A728D" w:rsidP="00D8265B">
            <w:pPr>
              <w:spacing w:line="3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zCs w:val="24"/>
              </w:rPr>
              <w:t>陸、處方配穴</w:t>
            </w:r>
          </w:p>
        </w:tc>
        <w:tc>
          <w:tcPr>
            <w:tcW w:w="1276" w:type="dxa"/>
          </w:tcPr>
          <w:p w:rsidR="001A728D" w:rsidRPr="00D30CC1" w:rsidRDefault="001A728D" w:rsidP="00D8265B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/>
                <w:bCs/>
                <w:szCs w:val="24"/>
              </w:rPr>
              <w:t>6.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遵循君臣</w:t>
            </w:r>
            <w:proofErr w:type="gramStart"/>
            <w:r w:rsidRPr="00D30CC1">
              <w:rPr>
                <w:rFonts w:ascii="標楷體" w:eastAsia="標楷體" w:hAnsi="標楷體" w:hint="eastAsia"/>
                <w:bCs/>
                <w:szCs w:val="24"/>
              </w:rPr>
              <w:t>佐使循</w:t>
            </w:r>
            <w:proofErr w:type="gramEnd"/>
            <w:r w:rsidRPr="00D30CC1">
              <w:rPr>
                <w:rFonts w:ascii="標楷體" w:eastAsia="標楷體" w:hAnsi="標楷體" w:hint="eastAsia"/>
                <w:bCs/>
                <w:szCs w:val="24"/>
              </w:rPr>
              <w:t>理法方</w:t>
            </w:r>
            <w:proofErr w:type="gramStart"/>
            <w:r w:rsidRPr="00D30CC1">
              <w:rPr>
                <w:rFonts w:ascii="標楷體" w:eastAsia="標楷體" w:hAnsi="標楷體" w:hint="eastAsia"/>
                <w:bCs/>
                <w:szCs w:val="24"/>
              </w:rPr>
              <w:t>穴技之</w:t>
            </w:r>
            <w:proofErr w:type="gramEnd"/>
            <w:r w:rsidRPr="00D30CC1">
              <w:rPr>
                <w:rFonts w:ascii="標楷體" w:eastAsia="標楷體" w:hAnsi="標楷體" w:hint="eastAsia"/>
                <w:bCs/>
                <w:szCs w:val="24"/>
              </w:rPr>
              <w:t>思路處方配穴。</w:t>
            </w:r>
          </w:p>
        </w:tc>
        <w:tc>
          <w:tcPr>
            <w:tcW w:w="284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Chars="-13" w:left="24" w:hangingChars="23" w:hanging="55"/>
              <w:jc w:val="center"/>
              <w:rPr>
                <w:rFonts w:ascii="標楷體" w:eastAsia="標楷體" w:hAnsi="標楷體"/>
                <w:szCs w:val="24"/>
              </w:rPr>
            </w:pPr>
            <w:r w:rsidRPr="00D30CC1">
              <w:rPr>
                <w:rFonts w:ascii="標楷體" w:eastAsia="標楷體" w:hAnsi="標楷體"/>
                <w:szCs w:val="24"/>
              </w:rPr>
              <w:t>5</w:t>
            </w:r>
          </w:p>
        </w:tc>
      </w:tr>
      <w:tr w:rsidR="001A728D" w:rsidRPr="004C0B4A" w:rsidTr="00D8265B">
        <w:trPr>
          <w:cantSplit/>
          <w:trHeight w:val="699"/>
        </w:trPr>
        <w:tc>
          <w:tcPr>
            <w:tcW w:w="1958" w:type="dxa"/>
            <w:vMerge w:val="restart"/>
            <w:vAlign w:val="center"/>
          </w:tcPr>
          <w:p w:rsidR="001A728D" w:rsidRPr="00D30CC1" w:rsidRDefault="001A728D" w:rsidP="00D8265B">
            <w:pPr>
              <w:spacing w:line="3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D30CC1">
              <w:rPr>
                <w:rFonts w:ascii="標楷體" w:eastAsia="標楷體" w:hAnsi="標楷體" w:hint="eastAsia"/>
                <w:bCs/>
                <w:szCs w:val="24"/>
              </w:rPr>
              <w:t>柒</w:t>
            </w:r>
            <w:proofErr w:type="gramEnd"/>
            <w:r w:rsidRPr="00D30CC1">
              <w:rPr>
                <w:rFonts w:ascii="標楷體" w:eastAsia="標楷體" w:hAnsi="標楷體" w:hint="eastAsia"/>
                <w:bCs/>
                <w:szCs w:val="24"/>
              </w:rPr>
              <w:t>、針灸護理</w:t>
            </w:r>
          </w:p>
        </w:tc>
        <w:tc>
          <w:tcPr>
            <w:tcW w:w="1276" w:type="dxa"/>
          </w:tcPr>
          <w:p w:rsidR="001A728D" w:rsidRPr="00D30CC1" w:rsidRDefault="001A728D" w:rsidP="00D8265B">
            <w:pPr>
              <w:spacing w:line="320" w:lineRule="exact"/>
              <w:ind w:leftChars="-31" w:left="34" w:hangingChars="45" w:hanging="108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zCs w:val="24"/>
              </w:rPr>
              <w:t>衛教：</w:t>
            </w:r>
          </w:p>
        </w:tc>
        <w:tc>
          <w:tcPr>
            <w:tcW w:w="5811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/>
                <w:bCs/>
                <w:szCs w:val="24"/>
              </w:rPr>
              <w:t>7.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針灸前先向病人說明針灸流程、注意事項及心理準備事項。</w:t>
            </w:r>
          </w:p>
        </w:tc>
        <w:tc>
          <w:tcPr>
            <w:tcW w:w="284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Chars="-13" w:left="24" w:hangingChars="23" w:hanging="55"/>
              <w:jc w:val="center"/>
              <w:rPr>
                <w:rFonts w:ascii="標楷體" w:eastAsia="標楷體" w:hAnsi="標楷體"/>
                <w:szCs w:val="24"/>
              </w:rPr>
            </w:pPr>
            <w:r w:rsidRPr="00D30CC1">
              <w:rPr>
                <w:rFonts w:ascii="標楷體" w:eastAsia="標楷體" w:hAnsi="標楷體"/>
                <w:szCs w:val="24"/>
              </w:rPr>
              <w:t>5</w:t>
            </w:r>
          </w:p>
        </w:tc>
      </w:tr>
      <w:tr w:rsidR="001A728D" w:rsidRPr="004C0B4A" w:rsidTr="00D8265B">
        <w:trPr>
          <w:cantSplit/>
          <w:trHeight w:val="705"/>
        </w:trPr>
        <w:tc>
          <w:tcPr>
            <w:tcW w:w="1958" w:type="dxa"/>
            <w:vMerge/>
            <w:vAlign w:val="center"/>
          </w:tcPr>
          <w:p w:rsidR="001A728D" w:rsidRPr="00D30CC1" w:rsidRDefault="001A728D" w:rsidP="00D8265B">
            <w:pPr>
              <w:spacing w:line="3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6" w:type="dxa"/>
          </w:tcPr>
          <w:p w:rsidR="001A728D" w:rsidRPr="00D30CC1" w:rsidRDefault="001A728D" w:rsidP="00D8265B">
            <w:pPr>
              <w:spacing w:line="320" w:lineRule="exact"/>
              <w:ind w:leftChars="-31" w:left="34" w:hangingChars="45" w:hanging="108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zCs w:val="24"/>
              </w:rPr>
              <w:t>病人準備：</w:t>
            </w:r>
          </w:p>
        </w:tc>
        <w:tc>
          <w:tcPr>
            <w:tcW w:w="5811" w:type="dxa"/>
            <w:vAlign w:val="center"/>
          </w:tcPr>
          <w:p w:rsidR="001A728D" w:rsidRPr="00D30CC1" w:rsidRDefault="001A728D" w:rsidP="00D8265B">
            <w:pPr>
              <w:spacing w:line="3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/>
                <w:bCs/>
                <w:szCs w:val="24"/>
              </w:rPr>
              <w:t>8.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術前先與病患溝通針灸時應注意事項。</w:t>
            </w:r>
          </w:p>
          <w:p w:rsidR="001A728D" w:rsidRPr="00D30CC1" w:rsidRDefault="001A728D" w:rsidP="00D8265B">
            <w:pPr>
              <w:spacing w:line="320" w:lineRule="exact"/>
              <w:ind w:firstLineChars="100" w:firstLine="240"/>
              <w:jc w:val="both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D30CC1">
              <w:rPr>
                <w:rFonts w:ascii="標楷體" w:eastAsia="標楷體" w:hAnsi="標楷體" w:hint="eastAsia"/>
                <w:bCs/>
                <w:szCs w:val="24"/>
              </w:rPr>
              <w:t>依照針</w:t>
            </w:r>
            <w:proofErr w:type="gramEnd"/>
            <w:r w:rsidRPr="00D30CC1">
              <w:rPr>
                <w:rFonts w:ascii="標楷體" w:eastAsia="標楷體" w:hAnsi="標楷體" w:hint="eastAsia"/>
                <w:bCs/>
                <w:szCs w:val="24"/>
              </w:rPr>
              <w:t>刺部位取適當體位、姿勢。</w:t>
            </w:r>
          </w:p>
        </w:tc>
        <w:tc>
          <w:tcPr>
            <w:tcW w:w="284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Chars="-13" w:left="24" w:hangingChars="23" w:hanging="55"/>
              <w:jc w:val="center"/>
              <w:rPr>
                <w:rFonts w:ascii="標楷體" w:eastAsia="標楷體" w:hAnsi="標楷體"/>
                <w:szCs w:val="24"/>
              </w:rPr>
            </w:pPr>
            <w:r w:rsidRPr="00D30CC1">
              <w:rPr>
                <w:rFonts w:ascii="標楷體" w:eastAsia="標楷體" w:hAnsi="標楷體"/>
                <w:szCs w:val="24"/>
              </w:rPr>
              <w:t>5</w:t>
            </w:r>
          </w:p>
        </w:tc>
      </w:tr>
      <w:tr w:rsidR="001A728D" w:rsidRPr="004C0B4A" w:rsidTr="00D8265B">
        <w:trPr>
          <w:cantSplit/>
          <w:trHeight w:val="958"/>
        </w:trPr>
        <w:tc>
          <w:tcPr>
            <w:tcW w:w="1958" w:type="dxa"/>
            <w:vMerge/>
            <w:vAlign w:val="center"/>
          </w:tcPr>
          <w:p w:rsidR="001A728D" w:rsidRPr="00D30CC1" w:rsidRDefault="001A728D" w:rsidP="00D8265B">
            <w:pPr>
              <w:spacing w:line="3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6" w:type="dxa"/>
          </w:tcPr>
          <w:p w:rsidR="001A728D" w:rsidRPr="00D30CC1" w:rsidRDefault="001A728D" w:rsidP="00D8265B">
            <w:pPr>
              <w:spacing w:line="320" w:lineRule="exact"/>
              <w:ind w:leftChars="-31" w:left="34" w:hangingChars="45" w:hanging="108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zCs w:val="24"/>
              </w:rPr>
              <w:t>材料準備：</w:t>
            </w:r>
          </w:p>
        </w:tc>
        <w:tc>
          <w:tcPr>
            <w:tcW w:w="5811" w:type="dxa"/>
            <w:vAlign w:val="center"/>
          </w:tcPr>
          <w:p w:rsidR="001A728D" w:rsidRPr="00D30CC1" w:rsidRDefault="001A728D" w:rsidP="00D8265B">
            <w:pPr>
              <w:spacing w:line="3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/>
                <w:bCs/>
                <w:szCs w:val="24"/>
              </w:rPr>
              <w:t>9.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使用衛生福利部許可證</w:t>
            </w:r>
            <w:proofErr w:type="gramStart"/>
            <w:r w:rsidRPr="00D30CC1">
              <w:rPr>
                <w:rFonts w:ascii="標楷體" w:eastAsia="標楷體" w:hAnsi="標楷體" w:hint="eastAsia"/>
                <w:bCs/>
                <w:szCs w:val="24"/>
              </w:rPr>
              <w:t>號針具</w:t>
            </w:r>
            <w:proofErr w:type="gramEnd"/>
            <w:r w:rsidRPr="00D30CC1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1A728D" w:rsidRPr="00D30CC1" w:rsidRDefault="001A728D" w:rsidP="00D8265B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D30CC1">
              <w:rPr>
                <w:rFonts w:ascii="標楷體" w:eastAsia="標楷體" w:hAnsi="標楷體" w:hint="eastAsia"/>
                <w:bCs/>
                <w:szCs w:val="24"/>
              </w:rPr>
              <w:t>檢查針身有</w:t>
            </w:r>
            <w:proofErr w:type="gramEnd"/>
            <w:r w:rsidRPr="00D30CC1">
              <w:rPr>
                <w:rFonts w:ascii="標楷體" w:eastAsia="標楷體" w:hAnsi="標楷體" w:hint="eastAsia"/>
                <w:bCs/>
                <w:szCs w:val="24"/>
              </w:rPr>
              <w:t>無斑</w:t>
            </w:r>
            <w:proofErr w:type="gramStart"/>
            <w:r w:rsidRPr="00D30CC1">
              <w:rPr>
                <w:rFonts w:ascii="標楷體" w:eastAsia="標楷體" w:hAnsi="標楷體" w:hint="eastAsia"/>
                <w:bCs/>
                <w:szCs w:val="24"/>
              </w:rPr>
              <w:t>銹</w:t>
            </w:r>
            <w:proofErr w:type="gramEnd"/>
            <w:r w:rsidRPr="00D30CC1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proofErr w:type="gramStart"/>
            <w:r w:rsidRPr="00D30CC1">
              <w:rPr>
                <w:rFonts w:ascii="標楷體" w:eastAsia="標楷體" w:hAnsi="標楷體" w:hint="eastAsia"/>
                <w:bCs/>
                <w:szCs w:val="24"/>
              </w:rPr>
              <w:t>針身是否彎曲針柄是否</w:t>
            </w:r>
            <w:proofErr w:type="gramEnd"/>
            <w:r w:rsidRPr="00D30CC1">
              <w:rPr>
                <w:rFonts w:ascii="標楷體" w:eastAsia="標楷體" w:hAnsi="標楷體" w:hint="eastAsia"/>
                <w:bCs/>
                <w:szCs w:val="24"/>
              </w:rPr>
              <w:t>鬆散、針尖有無</w:t>
            </w:r>
            <w:proofErr w:type="gramStart"/>
            <w:r w:rsidRPr="00D30CC1">
              <w:rPr>
                <w:rFonts w:ascii="標楷體" w:eastAsia="標楷體" w:hAnsi="標楷體" w:hint="eastAsia"/>
                <w:bCs/>
                <w:szCs w:val="24"/>
              </w:rPr>
              <w:t>捲</w:t>
            </w:r>
            <w:proofErr w:type="gramEnd"/>
            <w:r w:rsidRPr="00D30CC1">
              <w:rPr>
                <w:rFonts w:ascii="標楷體" w:eastAsia="標楷體" w:hAnsi="標楷體" w:hint="eastAsia"/>
                <w:bCs/>
                <w:szCs w:val="24"/>
              </w:rPr>
              <w:t>毛現象。</w:t>
            </w:r>
          </w:p>
        </w:tc>
        <w:tc>
          <w:tcPr>
            <w:tcW w:w="284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Chars="-13" w:left="24" w:hangingChars="23" w:hanging="55"/>
              <w:jc w:val="center"/>
              <w:rPr>
                <w:rFonts w:ascii="標楷體" w:eastAsia="標楷體" w:hAnsi="標楷體"/>
                <w:szCs w:val="24"/>
              </w:rPr>
            </w:pPr>
            <w:r w:rsidRPr="00D30CC1">
              <w:rPr>
                <w:rFonts w:ascii="標楷體" w:eastAsia="標楷體" w:hAnsi="標楷體"/>
                <w:szCs w:val="24"/>
              </w:rPr>
              <w:t>5</w:t>
            </w:r>
          </w:p>
        </w:tc>
      </w:tr>
      <w:tr w:rsidR="001A728D" w:rsidRPr="004C0B4A" w:rsidTr="00D8265B">
        <w:trPr>
          <w:cantSplit/>
          <w:trHeight w:val="1296"/>
        </w:trPr>
        <w:tc>
          <w:tcPr>
            <w:tcW w:w="1958" w:type="dxa"/>
            <w:vMerge/>
            <w:vAlign w:val="center"/>
          </w:tcPr>
          <w:p w:rsidR="001A728D" w:rsidRPr="00D30CC1" w:rsidRDefault="001A728D" w:rsidP="00D8265B">
            <w:pPr>
              <w:spacing w:line="3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6" w:type="dxa"/>
          </w:tcPr>
          <w:p w:rsidR="001A728D" w:rsidRPr="00D30CC1" w:rsidRDefault="001A728D" w:rsidP="00D8265B">
            <w:pPr>
              <w:spacing w:line="320" w:lineRule="exact"/>
              <w:ind w:leftChars="-31" w:left="34" w:hangingChars="45" w:hanging="108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zCs w:val="24"/>
              </w:rPr>
              <w:t>消毒：</w:t>
            </w:r>
          </w:p>
        </w:tc>
        <w:tc>
          <w:tcPr>
            <w:tcW w:w="5811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/>
                <w:bCs/>
                <w:szCs w:val="24"/>
              </w:rPr>
              <w:t>10.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遵照中醫醫療院所加強感染控制洗手之規範。</w:t>
            </w:r>
          </w:p>
          <w:p w:rsidR="001A728D" w:rsidRPr="00D30CC1" w:rsidRDefault="001A728D" w:rsidP="00D8265B">
            <w:pPr>
              <w:spacing w:line="320" w:lineRule="exact"/>
              <w:ind w:leftChars="150" w:left="3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zCs w:val="24"/>
              </w:rPr>
              <w:t>用棉花沾</w:t>
            </w:r>
            <w:r w:rsidRPr="00D30CC1">
              <w:rPr>
                <w:rFonts w:ascii="標楷體" w:eastAsia="標楷體" w:hAnsi="標楷體"/>
                <w:bCs/>
                <w:szCs w:val="24"/>
              </w:rPr>
              <w:t>75%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之酒精對病人施針之局部消毒。</w:t>
            </w:r>
          </w:p>
          <w:p w:rsidR="001A728D" w:rsidRPr="00D30CC1" w:rsidRDefault="001A728D" w:rsidP="00D8265B">
            <w:pPr>
              <w:spacing w:line="320" w:lineRule="exact"/>
              <w:ind w:firstLineChars="150" w:firstLine="3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zCs w:val="24"/>
              </w:rPr>
              <w:t>使用拋棄式毫針。注意針的無菌保存期限。</w:t>
            </w:r>
          </w:p>
          <w:p w:rsidR="001A728D" w:rsidRPr="00D30CC1" w:rsidRDefault="001A728D" w:rsidP="00D8265B">
            <w:pPr>
              <w:spacing w:line="320" w:lineRule="exact"/>
              <w:ind w:firstLineChars="150" w:firstLine="3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zCs w:val="24"/>
              </w:rPr>
              <w:t>遵循無菌技術操作。</w:t>
            </w:r>
          </w:p>
        </w:tc>
        <w:tc>
          <w:tcPr>
            <w:tcW w:w="284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Chars="-13" w:left="24" w:hangingChars="23" w:hanging="55"/>
              <w:jc w:val="center"/>
              <w:rPr>
                <w:rFonts w:ascii="標楷體" w:eastAsia="標楷體" w:hAnsi="標楷體"/>
                <w:dstrike/>
                <w:szCs w:val="24"/>
              </w:rPr>
            </w:pPr>
            <w:r w:rsidRPr="00D30CC1">
              <w:rPr>
                <w:rFonts w:ascii="標楷體" w:eastAsia="標楷體" w:hAnsi="標楷體"/>
                <w:b/>
                <w:szCs w:val="24"/>
                <w:u w:val="single"/>
              </w:rPr>
              <w:t>10</w:t>
            </w:r>
          </w:p>
        </w:tc>
      </w:tr>
      <w:tr w:rsidR="001A728D" w:rsidRPr="004C0B4A" w:rsidTr="00D8265B">
        <w:trPr>
          <w:cantSplit/>
          <w:trHeight w:val="90"/>
        </w:trPr>
        <w:tc>
          <w:tcPr>
            <w:tcW w:w="1958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="400" w:hangingChars="200" w:hanging="400"/>
              <w:jc w:val="both"/>
              <w:rPr>
                <w:rFonts w:ascii="標楷體" w:eastAsia="標楷體" w:hAnsi="標楷體"/>
                <w:bCs/>
                <w:spacing w:val="-20"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pacing w:val="-20"/>
                <w:szCs w:val="24"/>
              </w:rPr>
              <w:t>捌、臨床針灸治療</w:t>
            </w:r>
          </w:p>
        </w:tc>
        <w:tc>
          <w:tcPr>
            <w:tcW w:w="1276" w:type="dxa"/>
          </w:tcPr>
          <w:p w:rsidR="001A728D" w:rsidRPr="00D30CC1" w:rsidRDefault="001A728D" w:rsidP="00D8265B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1A728D" w:rsidRPr="00D30CC1" w:rsidRDefault="001A728D" w:rsidP="00D8265B">
            <w:pPr>
              <w:spacing w:line="3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/>
                <w:bCs/>
                <w:szCs w:val="24"/>
              </w:rPr>
              <w:t>11.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遵循</w:t>
            </w:r>
            <w:proofErr w:type="gramStart"/>
            <w:r w:rsidRPr="00D30CC1">
              <w:rPr>
                <w:rFonts w:ascii="標楷體" w:eastAsia="標楷體" w:hAnsi="標楷體" w:hint="eastAsia"/>
                <w:bCs/>
                <w:szCs w:val="24"/>
              </w:rPr>
              <w:t>進針、行針、出針之</w:t>
            </w:r>
            <w:proofErr w:type="gramEnd"/>
            <w:r w:rsidRPr="00D30CC1">
              <w:rPr>
                <w:rFonts w:ascii="標楷體" w:eastAsia="標楷體" w:hAnsi="標楷體" w:hint="eastAsia"/>
                <w:bCs/>
                <w:szCs w:val="24"/>
              </w:rPr>
              <w:t>規範。</w:t>
            </w:r>
          </w:p>
        </w:tc>
        <w:tc>
          <w:tcPr>
            <w:tcW w:w="284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Chars="-13" w:left="24" w:hangingChars="23" w:hanging="55"/>
              <w:jc w:val="center"/>
              <w:rPr>
                <w:rFonts w:ascii="標楷體" w:eastAsia="標楷體" w:hAnsi="標楷體"/>
                <w:szCs w:val="24"/>
              </w:rPr>
            </w:pPr>
            <w:r w:rsidRPr="00D30CC1">
              <w:rPr>
                <w:rFonts w:ascii="標楷體" w:eastAsia="標楷體" w:hAnsi="標楷體"/>
                <w:szCs w:val="24"/>
              </w:rPr>
              <w:t>5</w:t>
            </w:r>
          </w:p>
        </w:tc>
      </w:tr>
      <w:tr w:rsidR="001A728D" w:rsidRPr="004C0B4A" w:rsidTr="00D8265B">
        <w:trPr>
          <w:cantSplit/>
          <w:trHeight w:val="279"/>
        </w:trPr>
        <w:tc>
          <w:tcPr>
            <w:tcW w:w="1958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="400" w:hangingChars="200" w:hanging="400"/>
              <w:jc w:val="both"/>
              <w:rPr>
                <w:rFonts w:ascii="標楷體" w:eastAsia="標楷體" w:hAnsi="標楷體"/>
                <w:bCs/>
                <w:spacing w:val="-20"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pacing w:val="-20"/>
                <w:szCs w:val="24"/>
              </w:rPr>
              <w:t>玖、特殊狀況處理</w:t>
            </w:r>
          </w:p>
        </w:tc>
        <w:tc>
          <w:tcPr>
            <w:tcW w:w="1276" w:type="dxa"/>
          </w:tcPr>
          <w:p w:rsidR="001A728D" w:rsidRPr="00D30CC1" w:rsidRDefault="001A728D" w:rsidP="00D8265B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1A728D" w:rsidRPr="00D30CC1" w:rsidRDefault="001A728D" w:rsidP="00D8265B">
            <w:pPr>
              <w:spacing w:line="3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/>
                <w:bCs/>
                <w:szCs w:val="24"/>
              </w:rPr>
              <w:t>12.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熟悉針灸特殊狀況處理之規範。</w:t>
            </w:r>
          </w:p>
        </w:tc>
        <w:tc>
          <w:tcPr>
            <w:tcW w:w="284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Chars="-13" w:left="24" w:hangingChars="23" w:hanging="55"/>
              <w:jc w:val="center"/>
              <w:rPr>
                <w:rFonts w:ascii="標楷體" w:eastAsia="標楷體" w:hAnsi="標楷體"/>
                <w:szCs w:val="24"/>
              </w:rPr>
            </w:pPr>
            <w:r w:rsidRPr="00D30CC1">
              <w:rPr>
                <w:rFonts w:ascii="標楷體" w:eastAsia="標楷體" w:hAnsi="標楷體"/>
                <w:szCs w:val="24"/>
              </w:rPr>
              <w:t>5</w:t>
            </w:r>
          </w:p>
        </w:tc>
      </w:tr>
      <w:tr w:rsidR="001A728D" w:rsidRPr="004C0B4A" w:rsidTr="00D8265B">
        <w:trPr>
          <w:cantSplit/>
          <w:trHeight w:val="507"/>
        </w:trPr>
        <w:tc>
          <w:tcPr>
            <w:tcW w:w="1958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="432" w:hangingChars="200" w:hanging="432"/>
              <w:jc w:val="both"/>
              <w:rPr>
                <w:rFonts w:ascii="標楷體" w:eastAsia="標楷體" w:hAnsi="標楷體"/>
                <w:bCs/>
                <w:spacing w:val="-12"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pacing w:val="-12"/>
                <w:szCs w:val="24"/>
              </w:rPr>
              <w:t>拾、廢棄物處理</w:t>
            </w:r>
          </w:p>
        </w:tc>
        <w:tc>
          <w:tcPr>
            <w:tcW w:w="1276" w:type="dxa"/>
          </w:tcPr>
          <w:p w:rsidR="001A728D" w:rsidRPr="00D30CC1" w:rsidRDefault="001A728D" w:rsidP="00D8265B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11" w:type="dxa"/>
          </w:tcPr>
          <w:p w:rsidR="001A728D" w:rsidRPr="00D30CC1" w:rsidRDefault="001A728D" w:rsidP="00D8265B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/>
                <w:bCs/>
                <w:szCs w:val="24"/>
              </w:rPr>
              <w:t>13.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應進行垃圾分類，應分感染性廢棄物及非感染</w:t>
            </w:r>
            <w:proofErr w:type="gramStart"/>
            <w:r w:rsidRPr="00D30CC1">
              <w:rPr>
                <w:rFonts w:ascii="標楷體" w:eastAsia="標楷體" w:hAnsi="標楷體" w:hint="eastAsia"/>
                <w:bCs/>
                <w:szCs w:val="24"/>
              </w:rPr>
              <w:t>性廢性物</w:t>
            </w:r>
            <w:proofErr w:type="gramEnd"/>
            <w:r w:rsidRPr="00D30CC1">
              <w:rPr>
                <w:rFonts w:ascii="標楷體" w:eastAsia="標楷體" w:hAnsi="標楷體" w:hint="eastAsia"/>
                <w:bCs/>
                <w:szCs w:val="24"/>
              </w:rPr>
              <w:t>分開收集。</w:t>
            </w:r>
          </w:p>
        </w:tc>
        <w:tc>
          <w:tcPr>
            <w:tcW w:w="284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Chars="-13" w:left="24" w:hangingChars="23" w:hanging="55"/>
              <w:jc w:val="center"/>
              <w:rPr>
                <w:rFonts w:ascii="標楷體" w:eastAsia="標楷體" w:hAnsi="標楷體"/>
                <w:b/>
                <w:dstrike/>
                <w:szCs w:val="24"/>
              </w:rPr>
            </w:pPr>
            <w:r w:rsidRPr="00D30CC1">
              <w:rPr>
                <w:rFonts w:ascii="標楷體" w:eastAsia="標楷體" w:hAnsi="標楷體"/>
                <w:b/>
                <w:szCs w:val="24"/>
                <w:u w:val="single"/>
              </w:rPr>
              <w:t>5</w:t>
            </w:r>
          </w:p>
        </w:tc>
      </w:tr>
      <w:tr w:rsidR="001A728D" w:rsidRPr="004C0B4A" w:rsidTr="00D8265B">
        <w:trPr>
          <w:cantSplit/>
          <w:trHeight w:val="507"/>
        </w:trPr>
        <w:tc>
          <w:tcPr>
            <w:tcW w:w="1958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="432" w:hangingChars="200" w:hanging="432"/>
              <w:jc w:val="both"/>
              <w:rPr>
                <w:rFonts w:ascii="標楷體" w:eastAsia="標楷體" w:hAnsi="標楷體"/>
                <w:bCs/>
                <w:spacing w:val="-12"/>
                <w:szCs w:val="24"/>
              </w:rPr>
            </w:pPr>
          </w:p>
        </w:tc>
        <w:tc>
          <w:tcPr>
            <w:tcW w:w="1276" w:type="dxa"/>
          </w:tcPr>
          <w:p w:rsidR="001A728D" w:rsidRPr="00D30CC1" w:rsidRDefault="001A728D" w:rsidP="00D8265B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11" w:type="dxa"/>
          </w:tcPr>
          <w:p w:rsidR="001A728D" w:rsidRPr="00D30CC1" w:rsidRDefault="001A728D" w:rsidP="00D8265B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/>
                <w:bCs/>
                <w:szCs w:val="24"/>
              </w:rPr>
              <w:t>14.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沾有病人血液、體液的棉花、衛生紙、手套等，</w:t>
            </w:r>
            <w:proofErr w:type="gramStart"/>
            <w:r w:rsidRPr="00D30CC1">
              <w:rPr>
                <w:rFonts w:ascii="標楷體" w:eastAsia="標楷體" w:hAnsi="標楷體" w:hint="eastAsia"/>
                <w:bCs/>
                <w:szCs w:val="24"/>
              </w:rPr>
              <w:t>應丟置</w:t>
            </w:r>
            <w:proofErr w:type="gramEnd"/>
            <w:r w:rsidRPr="00D30CC1">
              <w:rPr>
                <w:rFonts w:ascii="標楷體" w:eastAsia="標楷體" w:hAnsi="標楷體" w:hint="eastAsia"/>
                <w:bCs/>
                <w:szCs w:val="24"/>
              </w:rPr>
              <w:t>於感染性事業廢棄物物標誌之紅色專用膠袋中。</w:t>
            </w:r>
          </w:p>
        </w:tc>
        <w:tc>
          <w:tcPr>
            <w:tcW w:w="284" w:type="dxa"/>
          </w:tcPr>
          <w:p w:rsidR="001A728D" w:rsidRPr="00D30CC1" w:rsidRDefault="001A728D" w:rsidP="00D8265B">
            <w:pPr>
              <w:spacing w:line="320" w:lineRule="exact"/>
              <w:ind w:left="480" w:hanging="4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" w:type="dxa"/>
          </w:tcPr>
          <w:p w:rsidR="001A728D" w:rsidRPr="00D30CC1" w:rsidRDefault="001A728D" w:rsidP="00D8265B">
            <w:pPr>
              <w:spacing w:line="320" w:lineRule="exact"/>
              <w:ind w:left="480" w:hanging="4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1A728D" w:rsidRPr="00D30CC1" w:rsidRDefault="001A728D" w:rsidP="00D8265B">
            <w:pPr>
              <w:spacing w:line="320" w:lineRule="exact"/>
              <w:ind w:left="480" w:hanging="4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Chars="-13" w:left="24" w:hangingChars="23" w:hanging="5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0CC1">
              <w:rPr>
                <w:rFonts w:ascii="標楷體" w:eastAsia="標楷體" w:hAnsi="標楷體"/>
                <w:b/>
                <w:szCs w:val="24"/>
                <w:u w:val="single"/>
              </w:rPr>
              <w:t>5</w:t>
            </w:r>
          </w:p>
        </w:tc>
      </w:tr>
      <w:tr w:rsidR="001A728D" w:rsidRPr="004C0B4A" w:rsidTr="00D8265B">
        <w:trPr>
          <w:cantSplit/>
          <w:trHeight w:val="507"/>
        </w:trPr>
        <w:tc>
          <w:tcPr>
            <w:tcW w:w="1958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="432" w:hangingChars="200" w:hanging="432"/>
              <w:jc w:val="both"/>
              <w:rPr>
                <w:rFonts w:ascii="標楷體" w:eastAsia="標楷體" w:hAnsi="標楷體"/>
                <w:bCs/>
                <w:spacing w:val="-12"/>
                <w:szCs w:val="24"/>
              </w:rPr>
            </w:pPr>
          </w:p>
        </w:tc>
        <w:tc>
          <w:tcPr>
            <w:tcW w:w="1276" w:type="dxa"/>
          </w:tcPr>
          <w:p w:rsidR="001A728D" w:rsidRPr="00D30CC1" w:rsidRDefault="001A728D" w:rsidP="00D8265B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11" w:type="dxa"/>
          </w:tcPr>
          <w:p w:rsidR="001A728D" w:rsidRPr="00D30CC1" w:rsidRDefault="001A728D" w:rsidP="00D8265B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/>
                <w:bCs/>
                <w:szCs w:val="24"/>
              </w:rPr>
              <w:t>15.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用過污染的針集中放置，投入標有感染事業廢棄物黃色標誌之不易穿透容器內。</w:t>
            </w:r>
          </w:p>
        </w:tc>
        <w:tc>
          <w:tcPr>
            <w:tcW w:w="284" w:type="dxa"/>
          </w:tcPr>
          <w:p w:rsidR="001A728D" w:rsidRPr="00D30CC1" w:rsidRDefault="001A728D" w:rsidP="00D8265B">
            <w:pPr>
              <w:spacing w:line="320" w:lineRule="exact"/>
              <w:ind w:left="480" w:hanging="4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" w:type="dxa"/>
          </w:tcPr>
          <w:p w:rsidR="001A728D" w:rsidRPr="00D30CC1" w:rsidRDefault="001A728D" w:rsidP="00D8265B">
            <w:pPr>
              <w:spacing w:line="320" w:lineRule="exact"/>
              <w:ind w:left="480" w:hanging="4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1A728D" w:rsidRPr="00D30CC1" w:rsidRDefault="001A728D" w:rsidP="00D8265B">
            <w:pPr>
              <w:spacing w:line="320" w:lineRule="exact"/>
              <w:ind w:left="480" w:hanging="4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Chars="-13" w:left="24" w:hangingChars="23" w:hanging="5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0CC1">
              <w:rPr>
                <w:rFonts w:ascii="標楷體" w:eastAsia="標楷體" w:hAnsi="標楷體"/>
                <w:b/>
                <w:szCs w:val="24"/>
                <w:u w:val="single"/>
              </w:rPr>
              <w:t>5</w:t>
            </w:r>
          </w:p>
        </w:tc>
      </w:tr>
      <w:tr w:rsidR="001A728D" w:rsidRPr="004C0B4A" w:rsidTr="00D8265B">
        <w:trPr>
          <w:cantSplit/>
          <w:trHeight w:val="507"/>
        </w:trPr>
        <w:tc>
          <w:tcPr>
            <w:tcW w:w="1958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="432" w:hangingChars="200" w:hanging="432"/>
              <w:jc w:val="both"/>
              <w:rPr>
                <w:rFonts w:ascii="標楷體" w:eastAsia="標楷體" w:hAnsi="標楷體"/>
                <w:bCs/>
                <w:spacing w:val="-12"/>
                <w:szCs w:val="24"/>
              </w:rPr>
            </w:pPr>
          </w:p>
        </w:tc>
        <w:tc>
          <w:tcPr>
            <w:tcW w:w="1276" w:type="dxa"/>
          </w:tcPr>
          <w:p w:rsidR="001A728D" w:rsidRPr="00D30CC1" w:rsidRDefault="001A728D" w:rsidP="00D8265B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11" w:type="dxa"/>
          </w:tcPr>
          <w:p w:rsidR="001A728D" w:rsidRPr="00D30CC1" w:rsidRDefault="001A728D" w:rsidP="00D8265B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/>
                <w:bCs/>
                <w:szCs w:val="24"/>
              </w:rPr>
              <w:t>16.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感染性廢棄物應委託或交付環保署認定之感染廢棄物公司</w:t>
            </w:r>
            <w:proofErr w:type="gramStart"/>
            <w:r w:rsidRPr="00D30CC1">
              <w:rPr>
                <w:rFonts w:ascii="標楷體" w:eastAsia="標楷體" w:hAnsi="標楷體" w:hint="eastAsia"/>
                <w:bCs/>
                <w:szCs w:val="24"/>
              </w:rPr>
              <w:t>清運並代</w:t>
            </w:r>
            <w:proofErr w:type="gramEnd"/>
            <w:r w:rsidRPr="00D30CC1">
              <w:rPr>
                <w:rFonts w:ascii="標楷體" w:eastAsia="標楷體" w:hAnsi="標楷體" w:hint="eastAsia"/>
                <w:bCs/>
                <w:szCs w:val="24"/>
              </w:rPr>
              <w:t>為處理。</w:t>
            </w:r>
          </w:p>
        </w:tc>
        <w:tc>
          <w:tcPr>
            <w:tcW w:w="284" w:type="dxa"/>
          </w:tcPr>
          <w:p w:rsidR="001A728D" w:rsidRPr="00D30CC1" w:rsidRDefault="001A728D" w:rsidP="00D8265B">
            <w:pPr>
              <w:spacing w:line="320" w:lineRule="exact"/>
              <w:ind w:left="480" w:hanging="4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" w:type="dxa"/>
          </w:tcPr>
          <w:p w:rsidR="001A728D" w:rsidRPr="00D30CC1" w:rsidRDefault="001A728D" w:rsidP="00D8265B">
            <w:pPr>
              <w:spacing w:line="320" w:lineRule="exact"/>
              <w:ind w:left="480" w:hanging="4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dxa"/>
          </w:tcPr>
          <w:p w:rsidR="001A728D" w:rsidRPr="00D30CC1" w:rsidRDefault="001A728D" w:rsidP="00D8265B">
            <w:pPr>
              <w:spacing w:line="320" w:lineRule="exact"/>
              <w:ind w:left="480" w:hanging="4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A728D" w:rsidRPr="00D30CC1" w:rsidRDefault="001A728D" w:rsidP="00D8265B">
            <w:pPr>
              <w:spacing w:line="320" w:lineRule="exact"/>
              <w:ind w:leftChars="-13" w:left="24" w:hangingChars="23" w:hanging="55"/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30CC1">
              <w:rPr>
                <w:rFonts w:ascii="標楷體" w:eastAsia="標楷體" w:hAnsi="標楷體"/>
                <w:b/>
                <w:szCs w:val="24"/>
                <w:u w:val="single"/>
              </w:rPr>
              <w:t>5</w:t>
            </w:r>
          </w:p>
        </w:tc>
      </w:tr>
      <w:tr w:rsidR="001A728D" w:rsidRPr="004C0B4A" w:rsidTr="00D8265B">
        <w:trPr>
          <w:cantSplit/>
          <w:trHeight w:val="369"/>
        </w:trPr>
        <w:tc>
          <w:tcPr>
            <w:tcW w:w="1958" w:type="dxa"/>
            <w:vMerge w:val="restart"/>
            <w:vAlign w:val="center"/>
          </w:tcPr>
          <w:p w:rsidR="001A728D" w:rsidRPr="00D30CC1" w:rsidRDefault="001A728D" w:rsidP="00D8265B">
            <w:pPr>
              <w:spacing w:line="320" w:lineRule="exact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D30CC1">
              <w:rPr>
                <w:rFonts w:ascii="標楷體" w:eastAsia="標楷體" w:hAnsi="標楷體" w:hint="eastAsia"/>
                <w:spacing w:val="-6"/>
                <w:szCs w:val="24"/>
              </w:rPr>
              <w:t>拾壹、評分</w:t>
            </w:r>
            <w:r w:rsidRPr="00D30CC1">
              <w:rPr>
                <w:rFonts w:ascii="標楷體" w:eastAsia="標楷體" w:hAnsi="標楷體"/>
                <w:spacing w:val="-6"/>
                <w:szCs w:val="24"/>
              </w:rPr>
              <w:t>(</w:t>
            </w:r>
            <w:r w:rsidRPr="00D30CC1">
              <w:rPr>
                <w:rFonts w:ascii="標楷體" w:eastAsia="標楷體" w:hAnsi="標楷體" w:hint="eastAsia"/>
                <w:spacing w:val="-6"/>
                <w:szCs w:val="24"/>
              </w:rPr>
              <w:t>本欄由審查單位填寫</w:t>
            </w:r>
            <w:r w:rsidRPr="00D30CC1">
              <w:rPr>
                <w:rFonts w:ascii="標楷體" w:eastAsia="標楷體" w:hAnsi="標楷體"/>
                <w:spacing w:val="-6"/>
                <w:szCs w:val="24"/>
              </w:rPr>
              <w:t>)</w:t>
            </w:r>
          </w:p>
        </w:tc>
        <w:tc>
          <w:tcPr>
            <w:tcW w:w="1276" w:type="dxa"/>
          </w:tcPr>
          <w:p w:rsidR="001A728D" w:rsidRPr="00D30CC1" w:rsidRDefault="001A728D" w:rsidP="00D8265B">
            <w:pPr>
              <w:spacing w:line="32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zCs w:val="24"/>
              </w:rPr>
              <w:t>總分</w:t>
            </w:r>
          </w:p>
        </w:tc>
        <w:tc>
          <w:tcPr>
            <w:tcW w:w="7527" w:type="dxa"/>
            <w:gridSpan w:val="5"/>
          </w:tcPr>
          <w:p w:rsidR="001A728D" w:rsidRPr="00D30CC1" w:rsidRDefault="001A728D" w:rsidP="00D8265B">
            <w:pPr>
              <w:spacing w:line="32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</w:tc>
      </w:tr>
      <w:tr w:rsidR="001A728D" w:rsidRPr="004C0B4A" w:rsidTr="00D8265B">
        <w:trPr>
          <w:cantSplit/>
          <w:trHeight w:val="191"/>
        </w:trPr>
        <w:tc>
          <w:tcPr>
            <w:tcW w:w="1958" w:type="dxa"/>
            <w:vMerge/>
          </w:tcPr>
          <w:p w:rsidR="001A728D" w:rsidRPr="00D30CC1" w:rsidRDefault="001A728D" w:rsidP="00D826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1A728D" w:rsidRPr="00D30CC1" w:rsidRDefault="001A728D" w:rsidP="00D8265B">
            <w:pPr>
              <w:spacing w:line="32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zCs w:val="24"/>
              </w:rPr>
              <w:t>是否合格</w:t>
            </w:r>
          </w:p>
        </w:tc>
        <w:tc>
          <w:tcPr>
            <w:tcW w:w="7527" w:type="dxa"/>
            <w:gridSpan w:val="5"/>
          </w:tcPr>
          <w:p w:rsidR="001A728D" w:rsidRPr="00D30CC1" w:rsidRDefault="001A728D" w:rsidP="00D8265B">
            <w:pPr>
              <w:spacing w:line="32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D30CC1">
              <w:rPr>
                <w:rFonts w:ascii="標楷體" w:eastAsia="標楷體" w:hAnsi="標楷體"/>
                <w:szCs w:val="24"/>
              </w:rPr>
              <w:t xml:space="preserve">  </w:t>
            </w:r>
            <w:r w:rsidRPr="00D30CC1">
              <w:rPr>
                <w:rFonts w:ascii="標楷體" w:eastAsia="標楷體" w:hAnsi="標楷體" w:hint="eastAsia"/>
                <w:szCs w:val="24"/>
              </w:rPr>
              <w:t>□合格</w:t>
            </w:r>
            <w:r w:rsidRPr="00D30CC1">
              <w:rPr>
                <w:rFonts w:ascii="標楷體" w:eastAsia="標楷體" w:hAnsi="標楷體"/>
                <w:szCs w:val="24"/>
              </w:rPr>
              <w:t xml:space="preserve">                  </w:t>
            </w:r>
            <w:r w:rsidRPr="00D30CC1">
              <w:rPr>
                <w:rFonts w:ascii="標楷體" w:eastAsia="標楷體" w:hAnsi="標楷體" w:hint="eastAsia"/>
                <w:szCs w:val="24"/>
              </w:rPr>
              <w:t>□未合格</w:t>
            </w:r>
          </w:p>
        </w:tc>
      </w:tr>
      <w:tr w:rsidR="001A728D" w:rsidRPr="004C0B4A" w:rsidTr="00D8265B">
        <w:trPr>
          <w:cantSplit/>
          <w:trHeight w:val="507"/>
        </w:trPr>
        <w:tc>
          <w:tcPr>
            <w:tcW w:w="10761" w:type="dxa"/>
            <w:gridSpan w:val="7"/>
          </w:tcPr>
          <w:p w:rsidR="001A728D" w:rsidRPr="00D30CC1" w:rsidRDefault="001A728D" w:rsidP="00D8265B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zCs w:val="24"/>
              </w:rPr>
              <w:t>備註：１、總分</w:t>
            </w:r>
            <w:r w:rsidRPr="00D30CC1">
              <w:rPr>
                <w:rFonts w:ascii="標楷體" w:eastAsia="標楷體" w:hAnsi="標楷體"/>
                <w:bCs/>
                <w:szCs w:val="24"/>
              </w:rPr>
              <w:t>80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分以上</w:t>
            </w:r>
            <w:r w:rsidRPr="00D30CC1">
              <w:rPr>
                <w:rFonts w:ascii="標楷體" w:eastAsia="標楷體" w:hAnsi="標楷體"/>
                <w:bCs/>
                <w:szCs w:val="24"/>
              </w:rPr>
              <w:t>(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不含</w:t>
            </w:r>
            <w:r w:rsidRPr="00D30CC1">
              <w:rPr>
                <w:rFonts w:ascii="標楷體" w:eastAsia="標楷體" w:hAnsi="標楷體"/>
                <w:bCs/>
                <w:szCs w:val="24"/>
              </w:rPr>
              <w:t>)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及格</w:t>
            </w:r>
          </w:p>
          <w:p w:rsidR="001A728D" w:rsidRPr="00D30CC1" w:rsidRDefault="001A728D" w:rsidP="00D8265B">
            <w:pPr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zCs w:val="24"/>
              </w:rPr>
              <w:t xml:space="preserve">　　　２、總分</w:t>
            </w:r>
            <w:r w:rsidRPr="00D30CC1">
              <w:rPr>
                <w:rFonts w:ascii="標楷體" w:eastAsia="標楷體" w:hAnsi="標楷體"/>
                <w:bCs/>
                <w:szCs w:val="24"/>
              </w:rPr>
              <w:t>70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－</w:t>
            </w:r>
            <w:r w:rsidRPr="00D30CC1">
              <w:rPr>
                <w:rFonts w:ascii="標楷體" w:eastAsia="標楷體" w:hAnsi="標楷體"/>
                <w:bCs/>
                <w:szCs w:val="24"/>
              </w:rPr>
              <w:t>80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分得於一個月後申請複核</w:t>
            </w:r>
          </w:p>
          <w:p w:rsidR="001A728D" w:rsidRPr="00D30CC1" w:rsidRDefault="001A728D" w:rsidP="00D8265B">
            <w:pPr>
              <w:spacing w:line="240" w:lineRule="exact"/>
              <w:ind w:firstLineChars="100" w:firstLine="24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30CC1">
              <w:rPr>
                <w:rFonts w:ascii="標楷體" w:eastAsia="標楷體" w:hAnsi="標楷體" w:hint="eastAsia"/>
                <w:bCs/>
                <w:szCs w:val="24"/>
              </w:rPr>
              <w:t xml:space="preserve">　　３、總分</w:t>
            </w:r>
            <w:r w:rsidRPr="00D30CC1">
              <w:rPr>
                <w:rFonts w:ascii="標楷體" w:eastAsia="標楷體" w:hAnsi="標楷體"/>
                <w:bCs/>
                <w:szCs w:val="24"/>
              </w:rPr>
              <w:t>70</w:t>
            </w:r>
            <w:r w:rsidRPr="00D30CC1">
              <w:rPr>
                <w:rFonts w:ascii="標楷體" w:eastAsia="標楷體" w:hAnsi="標楷體" w:hint="eastAsia"/>
                <w:bCs/>
                <w:szCs w:val="24"/>
              </w:rPr>
              <w:t>分以下得於二個月後申請複核</w:t>
            </w:r>
          </w:p>
        </w:tc>
      </w:tr>
    </w:tbl>
    <w:p w:rsidR="001A728D" w:rsidRPr="00176638" w:rsidRDefault="001A728D" w:rsidP="00A51759">
      <w:pPr>
        <w:spacing w:line="240" w:lineRule="atLeast"/>
        <w:ind w:right="958"/>
        <w:rPr>
          <w:sz w:val="12"/>
          <w:szCs w:val="12"/>
        </w:rPr>
      </w:pPr>
    </w:p>
    <w:sectPr w:rsidR="001A728D" w:rsidRPr="00176638" w:rsidSect="00A17F57">
      <w:pgSz w:w="11907" w:h="16840" w:code="9"/>
      <w:pgMar w:top="993" w:right="1134" w:bottom="993" w:left="1134" w:header="0" w:footer="318" w:gutter="0"/>
      <w:pgNumType w:start="15"/>
      <w:cols w:space="425"/>
      <w:docGrid w:type="lines" w:linePitch="4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85B"/>
    <w:rsid w:val="00060556"/>
    <w:rsid w:val="000C58B9"/>
    <w:rsid w:val="000C6777"/>
    <w:rsid w:val="00176638"/>
    <w:rsid w:val="001A5F9C"/>
    <w:rsid w:val="001A728D"/>
    <w:rsid w:val="001D0EF7"/>
    <w:rsid w:val="001E7658"/>
    <w:rsid w:val="002C53AD"/>
    <w:rsid w:val="003255DA"/>
    <w:rsid w:val="004530F8"/>
    <w:rsid w:val="004C0B4A"/>
    <w:rsid w:val="00577150"/>
    <w:rsid w:val="005A7A19"/>
    <w:rsid w:val="00646027"/>
    <w:rsid w:val="00650886"/>
    <w:rsid w:val="006B6BFC"/>
    <w:rsid w:val="006C16C4"/>
    <w:rsid w:val="006E5C5D"/>
    <w:rsid w:val="00867583"/>
    <w:rsid w:val="009B0E81"/>
    <w:rsid w:val="00A17F57"/>
    <w:rsid w:val="00A51759"/>
    <w:rsid w:val="00B13C6D"/>
    <w:rsid w:val="00B16588"/>
    <w:rsid w:val="00BE38C6"/>
    <w:rsid w:val="00CB2C2F"/>
    <w:rsid w:val="00CC00CD"/>
    <w:rsid w:val="00D30CC1"/>
    <w:rsid w:val="00D8265B"/>
    <w:rsid w:val="00E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5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C00CD"/>
    <w:pPr>
      <w:spacing w:line="240" w:lineRule="atLeast"/>
    </w:pPr>
    <w:rPr>
      <w:rFonts w:ascii="Times New Roman" w:eastAsia="標楷體" w:hAnsi="Times New Roman"/>
      <w:sz w:val="28"/>
      <w:szCs w:val="20"/>
    </w:rPr>
  </w:style>
  <w:style w:type="character" w:customStyle="1" w:styleId="a4">
    <w:name w:val="本文 字元"/>
    <w:link w:val="a3"/>
    <w:uiPriority w:val="99"/>
    <w:locked/>
    <w:rsid w:val="00CC00CD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</Words>
  <Characters>1386</Characters>
  <Application>Microsoft Office Word</Application>
  <DocSecurity>0</DocSecurity>
  <Lines>11</Lines>
  <Paragraphs>3</Paragraphs>
  <ScaleCrop>false</ScaleCrop>
  <Company>.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中醫針灸標準作業程序查檢表</dc:title>
  <dc:subject/>
  <dc:creator>pc2</dc:creator>
  <cp:keywords/>
  <dc:description/>
  <cp:lastModifiedBy>candy</cp:lastModifiedBy>
  <cp:revision>3</cp:revision>
  <cp:lastPrinted>2017-07-14T05:40:00Z</cp:lastPrinted>
  <dcterms:created xsi:type="dcterms:W3CDTF">2019-08-30T06:15:00Z</dcterms:created>
  <dcterms:modified xsi:type="dcterms:W3CDTF">2020-08-21T01:29:00Z</dcterms:modified>
</cp:coreProperties>
</file>